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3238" w14:textId="77777777" w:rsidR="001A1F10" w:rsidRPr="00596C53" w:rsidRDefault="001A1F10" w:rsidP="001A1F10">
      <w:pPr>
        <w:spacing w:after="0" w:line="240" w:lineRule="auto"/>
        <w:jc w:val="center"/>
        <w:rPr>
          <w:rFonts w:ascii="Times New Roman" w:eastAsia="Arial Unicode MS" w:hAnsi="Times New Roman" w:cs="Times New Roman"/>
          <w:b/>
          <w:color w:val="000000" w:themeColor="text1"/>
          <w:sz w:val="28"/>
          <w:szCs w:val="28"/>
        </w:rPr>
      </w:pPr>
      <w:r w:rsidRPr="00596C53">
        <w:rPr>
          <w:rFonts w:ascii="Times New Roman" w:eastAsia="Arial Unicode MS" w:hAnsi="Times New Roman" w:cs="Times New Roman"/>
          <w:b/>
          <w:color w:val="000000" w:themeColor="text1"/>
          <w:sz w:val="28"/>
          <w:szCs w:val="28"/>
        </w:rPr>
        <w:t>Rules for conducting final assessment on the subject</w:t>
      </w:r>
    </w:p>
    <w:p w14:paraId="608787A7" w14:textId="032C9CBA" w:rsidR="001A1F10" w:rsidRPr="00596C53" w:rsidRDefault="001A1F10" w:rsidP="001A1F10">
      <w:pPr>
        <w:spacing w:after="0" w:line="240" w:lineRule="auto"/>
        <w:jc w:val="center"/>
        <w:rPr>
          <w:rFonts w:ascii="Times New Roman" w:eastAsia="Arial Unicode MS" w:hAnsi="Times New Roman" w:cs="Times New Roman"/>
          <w:b/>
          <w:color w:val="000000" w:themeColor="text1"/>
          <w:sz w:val="28"/>
          <w:szCs w:val="28"/>
        </w:rPr>
      </w:pPr>
      <w:r w:rsidRPr="00596C53">
        <w:rPr>
          <w:rFonts w:ascii="Times New Roman" w:eastAsia="Arial Unicode MS" w:hAnsi="Times New Roman" w:cs="Times New Roman"/>
          <w:b/>
          <w:color w:val="000000" w:themeColor="text1"/>
          <w:sz w:val="28"/>
          <w:szCs w:val="28"/>
        </w:rPr>
        <w:t>"</w:t>
      </w:r>
      <w:r w:rsidR="000C725C" w:rsidRPr="000C725C">
        <w:rPr>
          <w:rFonts w:ascii="Times New Roman" w:eastAsia="Times New Roman" w:hAnsi="Times New Roman" w:cs="Times New Roman"/>
          <w:b/>
          <w:szCs w:val="24"/>
          <w:lang w:val="en"/>
        </w:rPr>
        <w:t xml:space="preserve"> </w:t>
      </w:r>
      <w:r w:rsidR="000C725C" w:rsidRPr="000C725C">
        <w:rPr>
          <w:rFonts w:ascii="Times New Roman" w:eastAsia="Arial Unicode MS" w:hAnsi="Times New Roman" w:cs="Times New Roman"/>
          <w:b/>
          <w:color w:val="000000" w:themeColor="text1"/>
          <w:sz w:val="28"/>
          <w:szCs w:val="28"/>
          <w:lang w:val="en"/>
        </w:rPr>
        <w:t>Theory and Practice of Translation and Interpretation (first foreign language)</w:t>
      </w:r>
      <w:r w:rsidRPr="00596C53">
        <w:rPr>
          <w:rFonts w:ascii="Times New Roman" w:eastAsia="Arial Unicode MS" w:hAnsi="Times New Roman" w:cs="Times New Roman"/>
          <w:b/>
          <w:color w:val="000000" w:themeColor="text1"/>
          <w:sz w:val="28"/>
          <w:szCs w:val="28"/>
        </w:rPr>
        <w:t xml:space="preserve">" for </w:t>
      </w:r>
      <w:r w:rsidR="000C725C">
        <w:rPr>
          <w:rFonts w:ascii="Times New Roman" w:eastAsia="Arial Unicode MS" w:hAnsi="Times New Roman" w:cs="Times New Roman"/>
          <w:b/>
          <w:color w:val="000000" w:themeColor="text1"/>
          <w:sz w:val="28"/>
          <w:szCs w:val="28"/>
        </w:rPr>
        <w:t>2</w:t>
      </w:r>
      <w:r w:rsidR="000C725C" w:rsidRPr="000C725C">
        <w:rPr>
          <w:rFonts w:ascii="Times New Roman" w:eastAsia="Arial Unicode MS" w:hAnsi="Times New Roman" w:cs="Times New Roman"/>
          <w:b/>
          <w:color w:val="000000" w:themeColor="text1"/>
          <w:sz w:val="28"/>
          <w:szCs w:val="28"/>
          <w:vertAlign w:val="superscript"/>
        </w:rPr>
        <w:t>nd</w:t>
      </w:r>
      <w:r w:rsidR="000C725C">
        <w:rPr>
          <w:rFonts w:ascii="Times New Roman" w:eastAsia="Arial Unicode MS" w:hAnsi="Times New Roman" w:cs="Times New Roman"/>
          <w:b/>
          <w:color w:val="000000" w:themeColor="text1"/>
          <w:sz w:val="28"/>
          <w:szCs w:val="28"/>
        </w:rPr>
        <w:t xml:space="preserve"> </w:t>
      </w:r>
      <w:r>
        <w:rPr>
          <w:rFonts w:ascii="Times New Roman" w:eastAsia="Arial Unicode MS" w:hAnsi="Times New Roman" w:cs="Times New Roman"/>
          <w:b/>
          <w:color w:val="000000" w:themeColor="text1"/>
          <w:sz w:val="28"/>
          <w:szCs w:val="28"/>
        </w:rPr>
        <w:t>year</w:t>
      </w:r>
      <w:r w:rsidRPr="00596C53">
        <w:rPr>
          <w:rFonts w:ascii="Times New Roman" w:eastAsia="Arial Unicode MS" w:hAnsi="Times New Roman" w:cs="Times New Roman"/>
          <w:b/>
          <w:color w:val="000000" w:themeColor="text1"/>
          <w:sz w:val="28"/>
          <w:szCs w:val="28"/>
        </w:rPr>
        <w:t xml:space="preserve"> students of the Faculty of International Relations, specialty "6B02311-Translation in the field of international and legal relations"</w:t>
      </w:r>
    </w:p>
    <w:p w14:paraId="4A6BEE81" w14:textId="77777777" w:rsidR="001A1F10" w:rsidRPr="00EA6E0E" w:rsidRDefault="001A1F10" w:rsidP="001A1F10">
      <w:pPr>
        <w:spacing w:after="0" w:line="240" w:lineRule="auto"/>
        <w:jc w:val="center"/>
        <w:rPr>
          <w:rFonts w:ascii="Times New Roman" w:eastAsia="Arial Unicode MS" w:hAnsi="Times New Roman" w:cs="Times New Roman"/>
          <w:b/>
          <w:color w:val="000000" w:themeColor="text1"/>
          <w:sz w:val="24"/>
          <w:szCs w:val="24"/>
        </w:rPr>
      </w:pPr>
    </w:p>
    <w:p w14:paraId="29A9A6BA" w14:textId="77777777" w:rsidR="001A1F10" w:rsidRPr="00596C53" w:rsidRDefault="001A1F10" w:rsidP="001A1F10">
      <w:pPr>
        <w:spacing w:after="0" w:line="240" w:lineRule="auto"/>
        <w:jc w:val="both"/>
        <w:rPr>
          <w:rFonts w:ascii="Times New Roman" w:hAnsi="Times New Roman" w:cs="Times New Roman"/>
          <w:b/>
          <w:bCs/>
          <w:sz w:val="28"/>
          <w:szCs w:val="28"/>
        </w:rPr>
      </w:pPr>
      <w:r w:rsidRPr="00596C53">
        <w:rPr>
          <w:rFonts w:ascii="Times New Roman" w:hAnsi="Times New Roman" w:cs="Times New Roman"/>
          <w:b/>
          <w:bCs/>
          <w:sz w:val="28"/>
          <w:szCs w:val="28"/>
        </w:rPr>
        <w:t>Final assessment form and platform – Standard oral (offline) in the Univer IS</w:t>
      </w:r>
    </w:p>
    <w:p w14:paraId="6C6DFB91" w14:textId="7F284368" w:rsidR="001A1F10" w:rsidRPr="00596C53" w:rsidRDefault="001A1F10" w:rsidP="001A1F10">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To successfully pass the exam in the discipline "</w:t>
      </w:r>
      <w:r w:rsidR="000C725C" w:rsidRPr="000C725C">
        <w:rPr>
          <w:rFonts w:ascii="Times New Roman" w:hAnsi="Times New Roman" w:cs="Times New Roman"/>
          <w:sz w:val="28"/>
          <w:szCs w:val="28"/>
          <w:lang w:val="en"/>
        </w:rPr>
        <w:t>Theory and Practice of Translation and Interpretation (first foreign language)</w:t>
      </w:r>
      <w:r w:rsidRPr="000C725C">
        <w:rPr>
          <w:rFonts w:ascii="Times New Roman" w:hAnsi="Times New Roman" w:cs="Times New Roman"/>
          <w:sz w:val="28"/>
          <w:szCs w:val="28"/>
        </w:rPr>
        <w:t>",</w:t>
      </w:r>
      <w:r w:rsidRPr="00596C53">
        <w:rPr>
          <w:rFonts w:ascii="Times New Roman" w:hAnsi="Times New Roman" w:cs="Times New Roman"/>
          <w:sz w:val="28"/>
          <w:szCs w:val="28"/>
        </w:rPr>
        <w:t xml:space="preserve"> the student must:</w:t>
      </w:r>
    </w:p>
    <w:p w14:paraId="5258ED40" w14:textId="77777777" w:rsidR="001A1F10" w:rsidRPr="00596C53" w:rsidRDefault="001A1F10" w:rsidP="001A1F10">
      <w:pPr>
        <w:spacing w:after="0" w:line="240" w:lineRule="auto"/>
        <w:jc w:val="both"/>
        <w:rPr>
          <w:rFonts w:ascii="Times New Roman" w:hAnsi="Times New Roman" w:cs="Times New Roman"/>
          <w:sz w:val="28"/>
          <w:szCs w:val="28"/>
        </w:rPr>
      </w:pPr>
    </w:p>
    <w:p w14:paraId="4F65F6C6" w14:textId="77777777" w:rsidR="000C725C" w:rsidRPr="000C725C" w:rsidRDefault="000C725C" w:rsidP="000C725C">
      <w:pPr>
        <w:numPr>
          <w:ilvl w:val="0"/>
          <w:numId w:val="7"/>
        </w:numPr>
        <w:spacing w:after="0" w:line="240" w:lineRule="auto"/>
        <w:jc w:val="both"/>
        <w:rPr>
          <w:rFonts w:ascii="Times New Roman" w:hAnsi="Times New Roman" w:cs="Times New Roman"/>
          <w:sz w:val="28"/>
          <w:szCs w:val="28"/>
          <w:lang/>
        </w:rPr>
      </w:pPr>
      <w:r w:rsidRPr="000C725C">
        <w:rPr>
          <w:rFonts w:ascii="Times New Roman" w:hAnsi="Times New Roman" w:cs="Times New Roman"/>
          <w:b/>
          <w:bCs/>
          <w:sz w:val="28"/>
          <w:szCs w:val="28"/>
          <w:lang/>
        </w:rPr>
        <w:t>Demonstrate</w:t>
      </w:r>
      <w:r w:rsidRPr="000C725C">
        <w:rPr>
          <w:rFonts w:ascii="Times New Roman" w:hAnsi="Times New Roman" w:cs="Times New Roman"/>
          <w:sz w:val="28"/>
          <w:szCs w:val="28"/>
          <w:lang/>
        </w:rPr>
        <w:t xml:space="preserve"> mastery of specialized terminology in English, Russian, and Kazakh across various genres.</w:t>
      </w:r>
    </w:p>
    <w:p w14:paraId="15B8DC47" w14:textId="77777777" w:rsidR="000C725C" w:rsidRPr="000C725C" w:rsidRDefault="000C725C" w:rsidP="000C725C">
      <w:pPr>
        <w:numPr>
          <w:ilvl w:val="0"/>
          <w:numId w:val="7"/>
        </w:numPr>
        <w:spacing w:after="0" w:line="240" w:lineRule="auto"/>
        <w:jc w:val="both"/>
        <w:rPr>
          <w:rFonts w:ascii="Times New Roman" w:hAnsi="Times New Roman" w:cs="Times New Roman"/>
          <w:sz w:val="28"/>
          <w:szCs w:val="28"/>
          <w:lang/>
        </w:rPr>
      </w:pPr>
      <w:r w:rsidRPr="000C725C">
        <w:rPr>
          <w:rFonts w:ascii="Times New Roman" w:hAnsi="Times New Roman" w:cs="Times New Roman"/>
          <w:b/>
          <w:bCs/>
          <w:sz w:val="28"/>
          <w:szCs w:val="28"/>
          <w:lang/>
        </w:rPr>
        <w:t>Analyze</w:t>
      </w:r>
      <w:r w:rsidRPr="000C725C">
        <w:rPr>
          <w:rFonts w:ascii="Times New Roman" w:hAnsi="Times New Roman" w:cs="Times New Roman"/>
          <w:sz w:val="28"/>
          <w:szCs w:val="28"/>
          <w:lang/>
        </w:rPr>
        <w:t xml:space="preserve"> and </w:t>
      </w:r>
      <w:r w:rsidRPr="000C725C">
        <w:rPr>
          <w:rFonts w:ascii="Times New Roman" w:hAnsi="Times New Roman" w:cs="Times New Roman"/>
          <w:b/>
          <w:bCs/>
          <w:sz w:val="28"/>
          <w:szCs w:val="28"/>
          <w:lang/>
        </w:rPr>
        <w:t>interpret</w:t>
      </w:r>
      <w:r w:rsidRPr="000C725C">
        <w:rPr>
          <w:rFonts w:ascii="Times New Roman" w:hAnsi="Times New Roman" w:cs="Times New Roman"/>
          <w:sz w:val="28"/>
          <w:szCs w:val="28"/>
          <w:lang/>
        </w:rPr>
        <w:t xml:space="preserve"> authentic texts, including literary, technical, audiovisual, and cultural materials.</w:t>
      </w:r>
    </w:p>
    <w:p w14:paraId="6FE75B2B" w14:textId="77777777" w:rsidR="000C725C" w:rsidRPr="000C725C" w:rsidRDefault="000C725C" w:rsidP="000C725C">
      <w:pPr>
        <w:numPr>
          <w:ilvl w:val="0"/>
          <w:numId w:val="7"/>
        </w:numPr>
        <w:spacing w:after="0" w:line="240" w:lineRule="auto"/>
        <w:jc w:val="both"/>
        <w:rPr>
          <w:rFonts w:ascii="Times New Roman" w:hAnsi="Times New Roman" w:cs="Times New Roman"/>
          <w:sz w:val="28"/>
          <w:szCs w:val="28"/>
          <w:lang/>
        </w:rPr>
      </w:pPr>
      <w:r w:rsidRPr="000C725C">
        <w:rPr>
          <w:rFonts w:ascii="Times New Roman" w:hAnsi="Times New Roman" w:cs="Times New Roman"/>
          <w:b/>
          <w:bCs/>
          <w:sz w:val="28"/>
          <w:szCs w:val="28"/>
          <w:lang/>
        </w:rPr>
        <w:t>Translate</w:t>
      </w:r>
      <w:r w:rsidRPr="000C725C">
        <w:rPr>
          <w:rFonts w:ascii="Times New Roman" w:hAnsi="Times New Roman" w:cs="Times New Roman"/>
          <w:sz w:val="28"/>
          <w:szCs w:val="28"/>
          <w:lang/>
        </w:rPr>
        <w:t xml:space="preserve"> texts accurately between English, Russian, and Kazakh, preserving the original meaning, tone, and context, while ensuring cultural relevance.</w:t>
      </w:r>
    </w:p>
    <w:p w14:paraId="19A1767C" w14:textId="77777777" w:rsidR="000C725C" w:rsidRPr="000C725C" w:rsidRDefault="000C725C" w:rsidP="000C725C">
      <w:pPr>
        <w:numPr>
          <w:ilvl w:val="0"/>
          <w:numId w:val="7"/>
        </w:numPr>
        <w:spacing w:after="0" w:line="240" w:lineRule="auto"/>
        <w:jc w:val="both"/>
        <w:rPr>
          <w:rFonts w:ascii="Times New Roman" w:hAnsi="Times New Roman" w:cs="Times New Roman"/>
          <w:sz w:val="28"/>
          <w:szCs w:val="28"/>
          <w:lang/>
        </w:rPr>
      </w:pPr>
      <w:r w:rsidRPr="000C725C">
        <w:rPr>
          <w:rFonts w:ascii="Times New Roman" w:hAnsi="Times New Roman" w:cs="Times New Roman"/>
          <w:b/>
          <w:bCs/>
          <w:sz w:val="28"/>
          <w:szCs w:val="28"/>
          <w:lang/>
        </w:rPr>
        <w:t>Perform</w:t>
      </w:r>
      <w:r w:rsidRPr="000C725C">
        <w:rPr>
          <w:rFonts w:ascii="Times New Roman" w:hAnsi="Times New Roman" w:cs="Times New Roman"/>
          <w:sz w:val="28"/>
          <w:szCs w:val="28"/>
          <w:lang/>
        </w:rPr>
        <w:t xml:space="preserve"> consecutive interpretation tasks with fluency, accuracy, and contextual appropriateness.</w:t>
      </w:r>
    </w:p>
    <w:p w14:paraId="624B423F" w14:textId="77777777" w:rsidR="000C725C" w:rsidRPr="000C725C" w:rsidRDefault="000C725C" w:rsidP="000C725C">
      <w:pPr>
        <w:numPr>
          <w:ilvl w:val="0"/>
          <w:numId w:val="7"/>
        </w:numPr>
        <w:spacing w:after="0" w:line="240" w:lineRule="auto"/>
        <w:jc w:val="both"/>
        <w:rPr>
          <w:rFonts w:ascii="Times New Roman" w:hAnsi="Times New Roman" w:cs="Times New Roman"/>
          <w:sz w:val="28"/>
          <w:szCs w:val="28"/>
          <w:lang/>
        </w:rPr>
      </w:pPr>
      <w:r w:rsidRPr="000C725C">
        <w:rPr>
          <w:rFonts w:ascii="Times New Roman" w:hAnsi="Times New Roman" w:cs="Times New Roman"/>
          <w:b/>
          <w:bCs/>
          <w:sz w:val="28"/>
          <w:szCs w:val="28"/>
          <w:lang/>
        </w:rPr>
        <w:t>Apply</w:t>
      </w:r>
      <w:r w:rsidRPr="000C725C">
        <w:rPr>
          <w:rFonts w:ascii="Times New Roman" w:hAnsi="Times New Roman" w:cs="Times New Roman"/>
          <w:sz w:val="28"/>
          <w:szCs w:val="28"/>
          <w:lang/>
        </w:rPr>
        <w:t xml:space="preserve"> theoretical knowledge of translation and interpretation methods to justify their choices.</w:t>
      </w:r>
    </w:p>
    <w:p w14:paraId="7C39447F" w14:textId="77777777" w:rsidR="000C725C" w:rsidRPr="000C725C" w:rsidRDefault="000C725C" w:rsidP="000C725C">
      <w:pPr>
        <w:numPr>
          <w:ilvl w:val="0"/>
          <w:numId w:val="7"/>
        </w:numPr>
        <w:spacing w:after="0" w:line="240" w:lineRule="auto"/>
        <w:jc w:val="both"/>
        <w:rPr>
          <w:rFonts w:ascii="Times New Roman" w:hAnsi="Times New Roman" w:cs="Times New Roman"/>
          <w:sz w:val="28"/>
          <w:szCs w:val="28"/>
          <w:lang/>
        </w:rPr>
      </w:pPr>
      <w:r w:rsidRPr="000C725C">
        <w:rPr>
          <w:rFonts w:ascii="Times New Roman" w:hAnsi="Times New Roman" w:cs="Times New Roman"/>
          <w:b/>
          <w:bCs/>
          <w:sz w:val="28"/>
          <w:szCs w:val="28"/>
          <w:lang/>
        </w:rPr>
        <w:t>Produce</w:t>
      </w:r>
      <w:r w:rsidRPr="000C725C">
        <w:rPr>
          <w:rFonts w:ascii="Times New Roman" w:hAnsi="Times New Roman" w:cs="Times New Roman"/>
          <w:sz w:val="28"/>
          <w:szCs w:val="28"/>
          <w:lang/>
        </w:rPr>
        <w:t xml:space="preserve"> coherent and contextually appropriate written and oral outputs.</w:t>
      </w:r>
    </w:p>
    <w:p w14:paraId="6513762B" w14:textId="762240E0" w:rsidR="001A1F10" w:rsidRPr="000C725C" w:rsidRDefault="000C725C" w:rsidP="001A1F10">
      <w:pPr>
        <w:numPr>
          <w:ilvl w:val="0"/>
          <w:numId w:val="7"/>
        </w:numPr>
        <w:spacing w:after="0" w:line="240" w:lineRule="auto"/>
        <w:jc w:val="both"/>
        <w:rPr>
          <w:rFonts w:ascii="Times New Roman" w:hAnsi="Times New Roman" w:cs="Times New Roman"/>
          <w:sz w:val="28"/>
          <w:szCs w:val="28"/>
          <w:lang/>
        </w:rPr>
      </w:pPr>
      <w:r w:rsidRPr="000C725C">
        <w:rPr>
          <w:rFonts w:ascii="Times New Roman" w:hAnsi="Times New Roman" w:cs="Times New Roman"/>
          <w:b/>
          <w:bCs/>
          <w:sz w:val="28"/>
          <w:szCs w:val="28"/>
          <w:lang/>
        </w:rPr>
        <w:t>Address</w:t>
      </w:r>
      <w:r w:rsidRPr="000C725C">
        <w:rPr>
          <w:rFonts w:ascii="Times New Roman" w:hAnsi="Times New Roman" w:cs="Times New Roman"/>
          <w:sz w:val="28"/>
          <w:szCs w:val="28"/>
          <w:lang/>
        </w:rPr>
        <w:t xml:space="preserve"> translation challenges such as idiomatic expressions, grammatical differences, and cultural adaptation.</w:t>
      </w:r>
    </w:p>
    <w:p w14:paraId="36A93167" w14:textId="77777777" w:rsidR="001A1F10" w:rsidRPr="00596C53" w:rsidRDefault="001A1F10" w:rsidP="001A1F10">
      <w:pPr>
        <w:spacing w:after="0" w:line="240" w:lineRule="auto"/>
        <w:jc w:val="both"/>
        <w:rPr>
          <w:rFonts w:ascii="Times New Roman" w:hAnsi="Times New Roman" w:cs="Times New Roman"/>
          <w:sz w:val="28"/>
          <w:szCs w:val="28"/>
        </w:rPr>
      </w:pPr>
    </w:p>
    <w:p w14:paraId="13D917D5" w14:textId="77777777" w:rsidR="001A1F10" w:rsidRPr="00596C53" w:rsidRDefault="001A1F10" w:rsidP="001A1F10">
      <w:pPr>
        <w:spacing w:after="0" w:line="240" w:lineRule="auto"/>
        <w:jc w:val="both"/>
        <w:rPr>
          <w:rFonts w:ascii="Times New Roman" w:hAnsi="Times New Roman" w:cs="Times New Roman"/>
          <w:b/>
          <w:bCs/>
          <w:sz w:val="28"/>
          <w:szCs w:val="28"/>
        </w:rPr>
      </w:pPr>
      <w:r w:rsidRPr="00596C53">
        <w:rPr>
          <w:rFonts w:ascii="Times New Roman" w:hAnsi="Times New Roman" w:cs="Times New Roman"/>
          <w:b/>
          <w:bCs/>
          <w:sz w:val="28"/>
          <w:szCs w:val="28"/>
        </w:rPr>
        <w:t>Exam rules:</w:t>
      </w:r>
    </w:p>
    <w:p w14:paraId="0A7410F0" w14:textId="4B54BE7F" w:rsidR="001A1F10" w:rsidRPr="00596C53" w:rsidRDefault="001A1F10" w:rsidP="001A1F10">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xml:space="preserve">1. Students must strictly adhere to the rules of academic honesty and the requirements set out in the above instructions for conducting the final assessment based on the results of the </w:t>
      </w:r>
      <w:r>
        <w:rPr>
          <w:rFonts w:ascii="Times New Roman" w:hAnsi="Times New Roman" w:cs="Times New Roman"/>
          <w:sz w:val="28"/>
          <w:szCs w:val="28"/>
        </w:rPr>
        <w:t>spring</w:t>
      </w:r>
      <w:r w:rsidRPr="00596C53">
        <w:rPr>
          <w:rFonts w:ascii="Times New Roman" w:hAnsi="Times New Roman" w:cs="Times New Roman"/>
          <w:sz w:val="28"/>
          <w:szCs w:val="28"/>
        </w:rPr>
        <w:t xml:space="preserve"> semester of the 2024-2025 academic year.</w:t>
      </w:r>
    </w:p>
    <w:p w14:paraId="21BA7066" w14:textId="77777777" w:rsidR="001A1F10" w:rsidRPr="00596C53" w:rsidRDefault="001A1F10" w:rsidP="001A1F10">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2. The exam is held offline in the classroom with the examiner and members of the commission.</w:t>
      </w:r>
    </w:p>
    <w:p w14:paraId="0876CF27" w14:textId="77777777" w:rsidR="001A1F10" w:rsidRPr="00596C53" w:rsidRDefault="001A1F10" w:rsidP="001A1F10">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3. In accordance with the rules of academic honesty, during the exam, students are prohibited from:</w:t>
      </w:r>
    </w:p>
    <w:p w14:paraId="50F5B354" w14:textId="77777777" w:rsidR="001A1F10" w:rsidRPr="00596C53" w:rsidRDefault="001A1F10" w:rsidP="001A1F10">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xml:space="preserve">- using cheat </w:t>
      </w:r>
      <w:proofErr w:type="gramStart"/>
      <w:r w:rsidRPr="00596C53">
        <w:rPr>
          <w:rFonts w:ascii="Times New Roman" w:hAnsi="Times New Roman" w:cs="Times New Roman"/>
          <w:sz w:val="28"/>
          <w:szCs w:val="28"/>
        </w:rPr>
        <w:t>sheets;</w:t>
      </w:r>
      <w:proofErr w:type="gramEnd"/>
    </w:p>
    <w:p w14:paraId="7CED8523" w14:textId="77777777" w:rsidR="001A1F10" w:rsidRPr="00596C53" w:rsidRDefault="001A1F10" w:rsidP="001A1F10">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xml:space="preserve">- use of cell phones, smart watches and other technical means that can be used for unauthorized access to auxiliary </w:t>
      </w:r>
      <w:proofErr w:type="gramStart"/>
      <w:r w:rsidRPr="00596C53">
        <w:rPr>
          <w:rFonts w:ascii="Times New Roman" w:hAnsi="Times New Roman" w:cs="Times New Roman"/>
          <w:sz w:val="28"/>
          <w:szCs w:val="28"/>
        </w:rPr>
        <w:t>information;</w:t>
      </w:r>
      <w:proofErr w:type="gramEnd"/>
    </w:p>
    <w:p w14:paraId="3F1997EF" w14:textId="77777777" w:rsidR="001A1F10" w:rsidRPr="00596C53" w:rsidRDefault="001A1F10" w:rsidP="001A1F10">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xml:space="preserve">- use of drafts and </w:t>
      </w:r>
      <w:proofErr w:type="gramStart"/>
      <w:r w:rsidRPr="00596C53">
        <w:rPr>
          <w:rFonts w:ascii="Times New Roman" w:hAnsi="Times New Roman" w:cs="Times New Roman"/>
          <w:sz w:val="28"/>
          <w:szCs w:val="28"/>
        </w:rPr>
        <w:t>notebooks;</w:t>
      </w:r>
      <w:proofErr w:type="gramEnd"/>
    </w:p>
    <w:p w14:paraId="53E68E5B" w14:textId="77777777" w:rsidR="001A1F10" w:rsidRPr="00596C53" w:rsidRDefault="001A1F10" w:rsidP="001A1F10">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xml:space="preserve">- use of books and </w:t>
      </w:r>
      <w:proofErr w:type="gramStart"/>
      <w:r w:rsidRPr="00596C53">
        <w:rPr>
          <w:rFonts w:ascii="Times New Roman" w:hAnsi="Times New Roman" w:cs="Times New Roman"/>
          <w:sz w:val="28"/>
          <w:szCs w:val="28"/>
        </w:rPr>
        <w:t>textbooks;</w:t>
      </w:r>
      <w:proofErr w:type="gramEnd"/>
    </w:p>
    <w:p w14:paraId="4EF00D6D" w14:textId="77777777" w:rsidR="001A1F10" w:rsidRPr="00596C53" w:rsidRDefault="001A1F10" w:rsidP="001A1F10">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communication with other students.</w:t>
      </w:r>
    </w:p>
    <w:p w14:paraId="6A3FFCAA" w14:textId="77777777" w:rsidR="001A1F10" w:rsidRPr="00596C53" w:rsidRDefault="001A1F10" w:rsidP="001A1F10">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4. Students must study the rules for conducting the final assessment for this discipline, which are posted in the Univer system.</w:t>
      </w:r>
    </w:p>
    <w:p w14:paraId="33CCFF71" w14:textId="77777777" w:rsidR="001A1F10" w:rsidRPr="00596C53" w:rsidRDefault="001A1F10" w:rsidP="001A1F10">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5. The final assessment is conducted according to the approved schedule, which will be available to students in the Univer system.</w:t>
      </w:r>
    </w:p>
    <w:p w14:paraId="5A706B4A" w14:textId="233ECA47" w:rsidR="001A1F10" w:rsidRPr="00596C53" w:rsidRDefault="001A1F10" w:rsidP="001A1F10">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lastRenderedPageBreak/>
        <w:t xml:space="preserve">6. Students must prepare for the exam </w:t>
      </w:r>
      <w:r>
        <w:rPr>
          <w:rFonts w:ascii="Times New Roman" w:hAnsi="Times New Roman" w:cs="Times New Roman"/>
          <w:sz w:val="28"/>
          <w:szCs w:val="28"/>
        </w:rPr>
        <w:t>15</w:t>
      </w:r>
      <w:r w:rsidRPr="00596C53">
        <w:rPr>
          <w:rFonts w:ascii="Times New Roman" w:hAnsi="Times New Roman" w:cs="Times New Roman"/>
          <w:sz w:val="28"/>
          <w:szCs w:val="28"/>
        </w:rPr>
        <w:t xml:space="preserve"> minutes before the start and present identification documents (identity card, passport, student ID card).</w:t>
      </w:r>
    </w:p>
    <w:p w14:paraId="25D0DC89" w14:textId="77777777" w:rsidR="001A1F10" w:rsidRPr="00596C53" w:rsidRDefault="001A1F10" w:rsidP="001A1F10">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7. Students are required to sign the final report to confirm their presence.</w:t>
      </w:r>
    </w:p>
    <w:p w14:paraId="1C712FE9" w14:textId="1B1FCF8F" w:rsidR="001A1F10" w:rsidRDefault="001A1F10" w:rsidP="000C725C">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8. Exam proctoring is carried out through video surveillance.</w:t>
      </w:r>
    </w:p>
    <w:p w14:paraId="3F893308" w14:textId="77777777" w:rsidR="000C725C" w:rsidRPr="000C725C" w:rsidRDefault="000C725C" w:rsidP="000C725C">
      <w:pPr>
        <w:spacing w:after="0" w:line="240" w:lineRule="auto"/>
        <w:jc w:val="both"/>
        <w:rPr>
          <w:rFonts w:ascii="Times New Roman" w:hAnsi="Times New Roman" w:cs="Times New Roman"/>
          <w:sz w:val="28"/>
          <w:szCs w:val="28"/>
        </w:rPr>
      </w:pPr>
    </w:p>
    <w:p w14:paraId="3D47B026" w14:textId="77777777" w:rsidR="001A1F10" w:rsidRPr="0006767B" w:rsidRDefault="001A1F10" w:rsidP="001A1F10">
      <w:pPr>
        <w:rPr>
          <w:rFonts w:ascii="Times New Roman" w:hAnsi="Times New Roman" w:cs="Times New Roman"/>
          <w:b/>
          <w:bCs/>
          <w:sz w:val="28"/>
          <w:szCs w:val="28"/>
        </w:rPr>
      </w:pPr>
      <w:r w:rsidRPr="0006767B">
        <w:rPr>
          <w:rFonts w:ascii="Times New Roman" w:hAnsi="Times New Roman" w:cs="Times New Roman"/>
          <w:b/>
          <w:bCs/>
          <w:sz w:val="28"/>
          <w:szCs w:val="28"/>
        </w:rPr>
        <w:t>Assessment Policy</w:t>
      </w:r>
    </w:p>
    <w:p w14:paraId="023D659E" w14:textId="50BBC3D3" w:rsidR="001A1F10" w:rsidRPr="0006767B" w:rsidRDefault="001A1F10" w:rsidP="001A1F10">
      <w:pPr>
        <w:rPr>
          <w:rFonts w:ascii="Times New Roman" w:hAnsi="Times New Roman" w:cs="Times New Roman"/>
          <w:sz w:val="28"/>
          <w:szCs w:val="28"/>
        </w:rPr>
      </w:pPr>
      <w:r w:rsidRPr="0006767B">
        <w:rPr>
          <w:rFonts w:ascii="Times New Roman" w:hAnsi="Times New Roman" w:cs="Times New Roman"/>
          <w:sz w:val="28"/>
          <w:szCs w:val="28"/>
        </w:rPr>
        <w:t>The final assessment for the course "</w:t>
      </w:r>
      <w:r w:rsidR="000C725C" w:rsidRPr="000C725C">
        <w:rPr>
          <w:rFonts w:ascii="Times New Roman" w:eastAsia="Times New Roman" w:hAnsi="Times New Roman" w:cs="Times New Roman"/>
          <w:b/>
          <w:szCs w:val="24"/>
          <w:lang w:val="en"/>
        </w:rPr>
        <w:t xml:space="preserve"> </w:t>
      </w:r>
      <w:r w:rsidR="000C725C" w:rsidRPr="000C725C">
        <w:rPr>
          <w:rFonts w:ascii="Times New Roman" w:hAnsi="Times New Roman" w:cs="Times New Roman"/>
          <w:sz w:val="28"/>
          <w:szCs w:val="28"/>
          <w:lang w:val="en"/>
        </w:rPr>
        <w:t>Theory and Practice of Translation and Interpretation (first foreign language)</w:t>
      </w:r>
      <w:r w:rsidRPr="000C725C">
        <w:rPr>
          <w:rFonts w:ascii="Times New Roman" w:hAnsi="Times New Roman" w:cs="Times New Roman"/>
          <w:sz w:val="28"/>
          <w:szCs w:val="28"/>
        </w:rPr>
        <w:t>"</w:t>
      </w:r>
      <w:r w:rsidRPr="0006767B">
        <w:rPr>
          <w:rFonts w:ascii="Times New Roman" w:hAnsi="Times New Roman" w:cs="Times New Roman"/>
          <w:sz w:val="28"/>
          <w:szCs w:val="28"/>
        </w:rPr>
        <w:t xml:space="preserve"> is conducted orally using tickets.</w:t>
      </w:r>
      <w:r>
        <w:rPr>
          <w:rFonts w:ascii="Times New Roman" w:hAnsi="Times New Roman" w:cs="Times New Roman"/>
          <w:sz w:val="28"/>
          <w:szCs w:val="28"/>
        </w:rPr>
        <w:t xml:space="preserve"> </w:t>
      </w:r>
      <w:r w:rsidRPr="0006767B">
        <w:rPr>
          <w:rFonts w:ascii="Times New Roman" w:hAnsi="Times New Roman" w:cs="Times New Roman"/>
          <w:sz w:val="28"/>
          <w:szCs w:val="28"/>
        </w:rPr>
        <w:t>The maximum number of points for the exam is 100 points.</w:t>
      </w:r>
    </w:p>
    <w:tbl>
      <w:tblPr>
        <w:tblStyle w:val="TableGrid"/>
        <w:tblW w:w="0" w:type="auto"/>
        <w:tblLook w:val="04A0" w:firstRow="1" w:lastRow="0" w:firstColumn="1" w:lastColumn="0" w:noHBand="0" w:noVBand="1"/>
      </w:tblPr>
      <w:tblGrid>
        <w:gridCol w:w="1491"/>
        <w:gridCol w:w="3472"/>
        <w:gridCol w:w="2290"/>
      </w:tblGrid>
      <w:tr w:rsidR="001A1F10" w:rsidRPr="0006767B" w14:paraId="57206934" w14:textId="77777777" w:rsidTr="00724B98">
        <w:tc>
          <w:tcPr>
            <w:tcW w:w="1491" w:type="dxa"/>
          </w:tcPr>
          <w:p w14:paraId="087020A4" w14:textId="77777777" w:rsidR="001A1F10" w:rsidRPr="0006767B" w:rsidRDefault="001A1F10" w:rsidP="00724B98">
            <w:pPr>
              <w:rPr>
                <w:rFonts w:ascii="Times New Roman" w:hAnsi="Times New Roman" w:cs="Times New Roman"/>
                <w:b/>
                <w:bCs/>
                <w:sz w:val="28"/>
                <w:szCs w:val="28"/>
                <w:lang w:val="kk-KZ"/>
              </w:rPr>
            </w:pPr>
            <w:r w:rsidRPr="0006767B">
              <w:rPr>
                <w:rFonts w:ascii="Times New Roman" w:hAnsi="Times New Roman" w:cs="Times New Roman"/>
                <w:b/>
                <w:bCs/>
                <w:sz w:val="28"/>
                <w:szCs w:val="28"/>
              </w:rPr>
              <w:t>Q</w:t>
            </w:r>
            <w:proofErr w:type="spellStart"/>
            <w:r w:rsidRPr="0006767B">
              <w:rPr>
                <w:rFonts w:ascii="Times New Roman" w:hAnsi="Times New Roman" w:cs="Times New Roman"/>
                <w:b/>
                <w:bCs/>
                <w:sz w:val="28"/>
                <w:szCs w:val="28"/>
                <w:lang w:val="kk-KZ"/>
              </w:rPr>
              <w:t>uestion</w:t>
            </w:r>
            <w:proofErr w:type="spellEnd"/>
            <w:r w:rsidRPr="0006767B">
              <w:rPr>
                <w:rFonts w:ascii="Times New Roman" w:hAnsi="Times New Roman" w:cs="Times New Roman"/>
                <w:b/>
                <w:bCs/>
                <w:sz w:val="28"/>
                <w:szCs w:val="28"/>
                <w:lang w:val="kk-KZ"/>
              </w:rPr>
              <w:t xml:space="preserve"> </w:t>
            </w:r>
            <w:proofErr w:type="spellStart"/>
            <w:r w:rsidRPr="0006767B">
              <w:rPr>
                <w:rFonts w:ascii="Times New Roman" w:hAnsi="Times New Roman" w:cs="Times New Roman"/>
                <w:b/>
                <w:bCs/>
                <w:sz w:val="28"/>
                <w:szCs w:val="28"/>
                <w:lang w:val="kk-KZ"/>
              </w:rPr>
              <w:t>number</w:t>
            </w:r>
            <w:proofErr w:type="spellEnd"/>
          </w:p>
        </w:tc>
        <w:tc>
          <w:tcPr>
            <w:tcW w:w="3472" w:type="dxa"/>
          </w:tcPr>
          <w:p w14:paraId="50A0D692" w14:textId="77777777" w:rsidR="001A1F10" w:rsidRPr="0006767B" w:rsidRDefault="001A1F10" w:rsidP="00724B98">
            <w:pPr>
              <w:rPr>
                <w:rFonts w:ascii="Times New Roman" w:hAnsi="Times New Roman" w:cs="Times New Roman"/>
                <w:b/>
                <w:bCs/>
                <w:sz w:val="28"/>
                <w:szCs w:val="28"/>
              </w:rPr>
            </w:pPr>
            <w:r w:rsidRPr="0006767B">
              <w:rPr>
                <w:rFonts w:ascii="Times New Roman" w:hAnsi="Times New Roman" w:cs="Times New Roman"/>
                <w:b/>
                <w:bCs/>
                <w:sz w:val="28"/>
                <w:szCs w:val="28"/>
              </w:rPr>
              <w:t>Tasks</w:t>
            </w:r>
          </w:p>
        </w:tc>
        <w:tc>
          <w:tcPr>
            <w:tcW w:w="2290" w:type="dxa"/>
          </w:tcPr>
          <w:p w14:paraId="45548934" w14:textId="77777777" w:rsidR="001A1F10" w:rsidRPr="0006767B" w:rsidRDefault="001A1F10" w:rsidP="00724B98">
            <w:pPr>
              <w:rPr>
                <w:rFonts w:ascii="Times New Roman" w:hAnsi="Times New Roman" w:cs="Times New Roman"/>
                <w:b/>
                <w:bCs/>
                <w:sz w:val="28"/>
                <w:szCs w:val="28"/>
                <w:lang w:val="kk-KZ"/>
              </w:rPr>
            </w:pPr>
            <w:proofErr w:type="spellStart"/>
            <w:r w:rsidRPr="0006767B">
              <w:rPr>
                <w:rFonts w:ascii="Times New Roman" w:hAnsi="Times New Roman" w:cs="Times New Roman"/>
                <w:b/>
                <w:bCs/>
                <w:sz w:val="28"/>
                <w:szCs w:val="28"/>
                <w:lang w:val="kk-KZ"/>
              </w:rPr>
              <w:t>Number</w:t>
            </w:r>
            <w:proofErr w:type="spellEnd"/>
            <w:r w:rsidRPr="0006767B">
              <w:rPr>
                <w:rFonts w:ascii="Times New Roman" w:hAnsi="Times New Roman" w:cs="Times New Roman"/>
                <w:b/>
                <w:bCs/>
                <w:sz w:val="28"/>
                <w:szCs w:val="28"/>
                <w:lang w:val="kk-KZ"/>
              </w:rPr>
              <w:t xml:space="preserve"> </w:t>
            </w:r>
            <w:proofErr w:type="spellStart"/>
            <w:r w:rsidRPr="0006767B">
              <w:rPr>
                <w:rFonts w:ascii="Times New Roman" w:hAnsi="Times New Roman" w:cs="Times New Roman"/>
                <w:b/>
                <w:bCs/>
                <w:sz w:val="28"/>
                <w:szCs w:val="28"/>
                <w:lang w:val="kk-KZ"/>
              </w:rPr>
              <w:t>of</w:t>
            </w:r>
            <w:proofErr w:type="spellEnd"/>
            <w:r w:rsidRPr="0006767B">
              <w:rPr>
                <w:rFonts w:ascii="Times New Roman" w:hAnsi="Times New Roman" w:cs="Times New Roman"/>
                <w:b/>
                <w:bCs/>
                <w:sz w:val="28"/>
                <w:szCs w:val="28"/>
                <w:lang w:val="kk-KZ"/>
              </w:rPr>
              <w:t xml:space="preserve"> </w:t>
            </w:r>
            <w:proofErr w:type="spellStart"/>
            <w:r w:rsidRPr="0006767B">
              <w:rPr>
                <w:rFonts w:ascii="Times New Roman" w:hAnsi="Times New Roman" w:cs="Times New Roman"/>
                <w:b/>
                <w:bCs/>
                <w:sz w:val="28"/>
                <w:szCs w:val="28"/>
                <w:lang w:val="kk-KZ"/>
              </w:rPr>
              <w:t>points</w:t>
            </w:r>
            <w:proofErr w:type="spellEnd"/>
          </w:p>
        </w:tc>
      </w:tr>
      <w:tr w:rsidR="001A1F10" w:rsidRPr="0006767B" w14:paraId="315156C8" w14:textId="77777777" w:rsidTr="00724B98">
        <w:tc>
          <w:tcPr>
            <w:tcW w:w="1491" w:type="dxa"/>
          </w:tcPr>
          <w:p w14:paraId="1170DD84" w14:textId="77777777" w:rsidR="001A1F10" w:rsidRPr="0006767B" w:rsidRDefault="001A1F10" w:rsidP="00724B98">
            <w:pPr>
              <w:rPr>
                <w:rFonts w:ascii="Times New Roman" w:hAnsi="Times New Roman" w:cs="Times New Roman"/>
                <w:b/>
                <w:bCs/>
                <w:sz w:val="28"/>
                <w:szCs w:val="28"/>
                <w:lang w:val="ru-RU"/>
              </w:rPr>
            </w:pPr>
            <w:r w:rsidRPr="00A22DC4">
              <w:rPr>
                <w:rFonts w:ascii="Times New Roman" w:hAnsi="Times New Roman" w:cs="Times New Roman"/>
                <w:sz w:val="28"/>
                <w:szCs w:val="28"/>
              </w:rPr>
              <w:t>Practical Question 1</w:t>
            </w:r>
            <w:r w:rsidRPr="00A22DC4">
              <w:rPr>
                <w:rFonts w:ascii="Times New Roman" w:hAnsi="Times New Roman" w:cs="Times New Roman"/>
                <w:sz w:val="28"/>
                <w:szCs w:val="28"/>
              </w:rPr>
              <w:tab/>
            </w:r>
          </w:p>
        </w:tc>
        <w:tc>
          <w:tcPr>
            <w:tcW w:w="3472" w:type="dxa"/>
          </w:tcPr>
          <w:p w14:paraId="31EEBA77" w14:textId="1E8D256F" w:rsidR="001A1F10" w:rsidRPr="0006767B" w:rsidRDefault="000C725C" w:rsidP="00724B98">
            <w:pPr>
              <w:rPr>
                <w:rFonts w:ascii="Times New Roman" w:hAnsi="Times New Roman" w:cs="Times New Roman"/>
                <w:b/>
                <w:bCs/>
                <w:sz w:val="28"/>
                <w:szCs w:val="28"/>
              </w:rPr>
            </w:pPr>
            <w:r w:rsidRPr="000C725C">
              <w:rPr>
                <w:rFonts w:ascii="Times New Roman" w:hAnsi="Times New Roman" w:cs="Times New Roman"/>
                <w:sz w:val="28"/>
                <w:szCs w:val="28"/>
              </w:rPr>
              <w:t>Analyze and interpret an authentic text (e.g., literary excerpt, technical document, or audiovisual script). Students will identify the main ideas, themes, and linguistic features, explaining their relevance to the target audience and cultural context.</w:t>
            </w:r>
            <w:r w:rsidRPr="000C725C">
              <w:rPr>
                <w:rFonts w:ascii="Times New Roman" w:hAnsi="Times New Roman" w:cs="Times New Roman"/>
                <w:sz w:val="28"/>
                <w:szCs w:val="28"/>
              </w:rPr>
              <w:tab/>
            </w:r>
          </w:p>
        </w:tc>
        <w:tc>
          <w:tcPr>
            <w:tcW w:w="2290" w:type="dxa"/>
          </w:tcPr>
          <w:p w14:paraId="2E7432D6" w14:textId="77777777" w:rsidR="001A1F10" w:rsidRPr="0006767B" w:rsidRDefault="001A1F10" w:rsidP="00724B98">
            <w:pPr>
              <w:jc w:val="both"/>
              <w:rPr>
                <w:rFonts w:ascii="Times New Roman" w:hAnsi="Times New Roman" w:cs="Times New Roman"/>
                <w:sz w:val="28"/>
                <w:szCs w:val="28"/>
              </w:rPr>
            </w:pPr>
            <w:r w:rsidRPr="0006767B">
              <w:rPr>
                <w:rFonts w:ascii="Times New Roman" w:hAnsi="Times New Roman" w:cs="Times New Roman"/>
                <w:sz w:val="28"/>
                <w:szCs w:val="28"/>
              </w:rPr>
              <w:t xml:space="preserve"> </w:t>
            </w:r>
            <w:r>
              <w:rPr>
                <w:rFonts w:ascii="Times New Roman" w:hAnsi="Times New Roman" w:cs="Times New Roman"/>
                <w:sz w:val="28"/>
                <w:szCs w:val="28"/>
              </w:rPr>
              <w:t>35</w:t>
            </w:r>
            <w:r w:rsidRPr="0006767B">
              <w:rPr>
                <w:rFonts w:ascii="Times New Roman" w:hAnsi="Times New Roman" w:cs="Times New Roman"/>
                <w:sz w:val="28"/>
                <w:szCs w:val="28"/>
              </w:rPr>
              <w:t xml:space="preserve"> points</w:t>
            </w:r>
          </w:p>
          <w:p w14:paraId="3ACEF9C9" w14:textId="77777777" w:rsidR="001A1F10" w:rsidRPr="0006767B" w:rsidRDefault="001A1F10" w:rsidP="00724B98">
            <w:pPr>
              <w:rPr>
                <w:rFonts w:ascii="Times New Roman" w:hAnsi="Times New Roman" w:cs="Times New Roman"/>
                <w:b/>
                <w:bCs/>
                <w:sz w:val="28"/>
                <w:szCs w:val="28"/>
              </w:rPr>
            </w:pPr>
          </w:p>
        </w:tc>
      </w:tr>
      <w:tr w:rsidR="001A1F10" w:rsidRPr="0006767B" w14:paraId="76FF65A7" w14:textId="77777777" w:rsidTr="00724B98">
        <w:tc>
          <w:tcPr>
            <w:tcW w:w="1491" w:type="dxa"/>
          </w:tcPr>
          <w:p w14:paraId="187B0A6E" w14:textId="77777777" w:rsidR="001A1F10" w:rsidRPr="0006767B" w:rsidRDefault="001A1F10" w:rsidP="00724B98">
            <w:pPr>
              <w:rPr>
                <w:rFonts w:ascii="Times New Roman" w:hAnsi="Times New Roman" w:cs="Times New Roman"/>
                <w:b/>
                <w:bCs/>
                <w:sz w:val="28"/>
                <w:szCs w:val="28"/>
              </w:rPr>
            </w:pPr>
            <w:r w:rsidRPr="0006767B">
              <w:rPr>
                <w:rFonts w:ascii="Times New Roman" w:hAnsi="Times New Roman" w:cs="Times New Roman"/>
                <w:sz w:val="28"/>
                <w:szCs w:val="28"/>
              </w:rPr>
              <w:t>Practical Question 2</w:t>
            </w:r>
          </w:p>
        </w:tc>
        <w:tc>
          <w:tcPr>
            <w:tcW w:w="3472" w:type="dxa"/>
          </w:tcPr>
          <w:p w14:paraId="434BD449" w14:textId="63361C9E" w:rsidR="001A1F10" w:rsidRPr="0006767B" w:rsidRDefault="000C725C" w:rsidP="00724B98">
            <w:pPr>
              <w:rPr>
                <w:rFonts w:ascii="Times New Roman" w:hAnsi="Times New Roman" w:cs="Times New Roman"/>
                <w:b/>
                <w:bCs/>
                <w:sz w:val="28"/>
                <w:szCs w:val="28"/>
              </w:rPr>
            </w:pPr>
            <w:r w:rsidRPr="000C725C">
              <w:rPr>
                <w:rFonts w:ascii="Times New Roman" w:hAnsi="Times New Roman" w:cs="Times New Roman"/>
                <w:sz w:val="28"/>
                <w:szCs w:val="28"/>
              </w:rPr>
              <w:t xml:space="preserve">Translate a professional excerpt (approximately 200–250 words) from English </w:t>
            </w:r>
            <w:r w:rsidRPr="000C725C">
              <w:rPr>
                <w:rFonts w:ascii="Times New Roman" w:hAnsi="Times New Roman" w:cs="Times New Roman"/>
                <w:sz w:val="28"/>
                <w:szCs w:val="28"/>
              </w:rPr>
              <w:lastRenderedPageBreak/>
              <w:t>into the target language (Russian or Kazakh). Ensure accuracy in grammar, terminology, and cultural adaptation while maintaining the original text's tone and context.</w:t>
            </w:r>
            <w:r w:rsidRPr="000C725C">
              <w:rPr>
                <w:rFonts w:ascii="Times New Roman" w:hAnsi="Times New Roman" w:cs="Times New Roman"/>
                <w:sz w:val="28"/>
                <w:szCs w:val="28"/>
              </w:rPr>
              <w:tab/>
            </w:r>
          </w:p>
        </w:tc>
        <w:tc>
          <w:tcPr>
            <w:tcW w:w="2290" w:type="dxa"/>
          </w:tcPr>
          <w:p w14:paraId="4F1BC272" w14:textId="77777777" w:rsidR="001A1F10" w:rsidRPr="0006767B" w:rsidRDefault="001A1F10" w:rsidP="00724B98">
            <w:pPr>
              <w:rPr>
                <w:rFonts w:ascii="Times New Roman" w:hAnsi="Times New Roman" w:cs="Times New Roman"/>
                <w:b/>
                <w:bCs/>
                <w:sz w:val="28"/>
                <w:szCs w:val="28"/>
              </w:rPr>
            </w:pPr>
            <w:r>
              <w:rPr>
                <w:rFonts w:ascii="Times New Roman" w:hAnsi="Times New Roman" w:cs="Times New Roman"/>
                <w:sz w:val="28"/>
                <w:szCs w:val="28"/>
              </w:rPr>
              <w:lastRenderedPageBreak/>
              <w:t>35</w:t>
            </w:r>
            <w:r w:rsidRPr="0006767B">
              <w:rPr>
                <w:rFonts w:ascii="Times New Roman" w:hAnsi="Times New Roman" w:cs="Times New Roman"/>
                <w:sz w:val="28"/>
                <w:szCs w:val="28"/>
              </w:rPr>
              <w:t xml:space="preserve"> points</w:t>
            </w:r>
          </w:p>
        </w:tc>
      </w:tr>
      <w:tr w:rsidR="001A1F10" w:rsidRPr="0006767B" w14:paraId="0936D5FD" w14:textId="77777777" w:rsidTr="00724B98">
        <w:tc>
          <w:tcPr>
            <w:tcW w:w="1491" w:type="dxa"/>
          </w:tcPr>
          <w:p w14:paraId="3EEBBA7E" w14:textId="77777777" w:rsidR="001A1F10" w:rsidRPr="0006767B" w:rsidRDefault="001A1F10" w:rsidP="00724B98">
            <w:pPr>
              <w:rPr>
                <w:rFonts w:ascii="Times New Roman" w:hAnsi="Times New Roman" w:cs="Times New Roman"/>
                <w:b/>
                <w:bCs/>
                <w:sz w:val="28"/>
                <w:szCs w:val="28"/>
              </w:rPr>
            </w:pPr>
            <w:r w:rsidRPr="0006767B">
              <w:rPr>
                <w:rFonts w:ascii="Times New Roman" w:hAnsi="Times New Roman" w:cs="Times New Roman"/>
                <w:sz w:val="28"/>
                <w:szCs w:val="28"/>
              </w:rPr>
              <w:t>Practical Question 3</w:t>
            </w:r>
          </w:p>
        </w:tc>
        <w:tc>
          <w:tcPr>
            <w:tcW w:w="3472" w:type="dxa"/>
          </w:tcPr>
          <w:p w14:paraId="745E534E" w14:textId="710954E7" w:rsidR="001A1F10" w:rsidRPr="0006767B" w:rsidRDefault="000C725C" w:rsidP="00724B98">
            <w:pPr>
              <w:rPr>
                <w:rFonts w:ascii="Times New Roman" w:hAnsi="Times New Roman" w:cs="Times New Roman"/>
                <w:b/>
                <w:bCs/>
                <w:sz w:val="28"/>
                <w:szCs w:val="28"/>
              </w:rPr>
            </w:pPr>
            <w:r w:rsidRPr="000C725C">
              <w:rPr>
                <w:rFonts w:ascii="Times New Roman" w:hAnsi="Times New Roman" w:cs="Times New Roman"/>
                <w:sz w:val="28"/>
                <w:szCs w:val="28"/>
              </w:rPr>
              <w:t>Participate in a role-play or professional discussion. Students will simulate translation scenarios (e.g., subtitling, interpreting, or client interaction), demonstrating cultural sensitivity, problem-solving, and proficiency in professional communication.</w:t>
            </w:r>
          </w:p>
        </w:tc>
        <w:tc>
          <w:tcPr>
            <w:tcW w:w="2290" w:type="dxa"/>
          </w:tcPr>
          <w:p w14:paraId="61AEC7E0" w14:textId="77777777" w:rsidR="001A1F10" w:rsidRPr="0006767B" w:rsidRDefault="001A1F10" w:rsidP="00724B98">
            <w:pPr>
              <w:rPr>
                <w:rFonts w:ascii="Times New Roman" w:hAnsi="Times New Roman" w:cs="Times New Roman"/>
                <w:b/>
                <w:bCs/>
                <w:sz w:val="28"/>
                <w:szCs w:val="28"/>
              </w:rPr>
            </w:pPr>
            <w:r>
              <w:rPr>
                <w:rFonts w:ascii="Times New Roman" w:hAnsi="Times New Roman" w:cs="Times New Roman"/>
                <w:sz w:val="28"/>
                <w:szCs w:val="28"/>
              </w:rPr>
              <w:t>30</w:t>
            </w:r>
            <w:r w:rsidRPr="0006767B">
              <w:rPr>
                <w:rFonts w:ascii="Times New Roman" w:hAnsi="Times New Roman" w:cs="Times New Roman"/>
                <w:sz w:val="28"/>
                <w:szCs w:val="28"/>
              </w:rPr>
              <w:t xml:space="preserve"> points</w:t>
            </w:r>
          </w:p>
        </w:tc>
      </w:tr>
    </w:tbl>
    <w:p w14:paraId="17BBF6D2" w14:textId="77777777" w:rsidR="001A1F10" w:rsidRPr="0006767B" w:rsidRDefault="001A1F10" w:rsidP="001A1F10">
      <w:pPr>
        <w:rPr>
          <w:rFonts w:ascii="Times New Roman" w:hAnsi="Times New Roman" w:cs="Times New Roman"/>
          <w:sz w:val="28"/>
          <w:szCs w:val="28"/>
        </w:rPr>
      </w:pPr>
      <w:r w:rsidRPr="0006767B">
        <w:rPr>
          <w:rFonts w:ascii="Times New Roman" w:hAnsi="Times New Roman" w:cs="Times New Roman"/>
          <w:b/>
          <w:bCs/>
          <w:sz w:val="28"/>
          <w:szCs w:val="28"/>
        </w:rPr>
        <w:t>Preparation time</w:t>
      </w:r>
      <w:r w:rsidRPr="0006767B">
        <w:rPr>
          <w:rFonts w:ascii="Times New Roman" w:hAnsi="Times New Roman" w:cs="Times New Roman"/>
          <w:sz w:val="28"/>
          <w:szCs w:val="28"/>
        </w:rPr>
        <w:t xml:space="preserve"> – 15  minutes</w:t>
      </w:r>
    </w:p>
    <w:p w14:paraId="20F89AB3" w14:textId="77777777" w:rsidR="001A1F10" w:rsidRPr="0006767B" w:rsidRDefault="001A1F10" w:rsidP="001A1F10">
      <w:pPr>
        <w:rPr>
          <w:rFonts w:ascii="Times New Roman" w:hAnsi="Times New Roman" w:cs="Times New Roman"/>
          <w:sz w:val="28"/>
          <w:szCs w:val="28"/>
        </w:rPr>
      </w:pPr>
      <w:r w:rsidRPr="0006767B">
        <w:rPr>
          <w:rFonts w:ascii="Times New Roman" w:hAnsi="Times New Roman" w:cs="Times New Roman"/>
          <w:b/>
          <w:bCs/>
          <w:sz w:val="28"/>
          <w:szCs w:val="28"/>
        </w:rPr>
        <w:t>Answer time</w:t>
      </w:r>
      <w:r w:rsidRPr="0006767B">
        <w:rPr>
          <w:rFonts w:ascii="Times New Roman" w:hAnsi="Times New Roman" w:cs="Times New Roman"/>
          <w:sz w:val="28"/>
          <w:szCs w:val="28"/>
        </w:rPr>
        <w:t xml:space="preserve"> - 20 minutes</w:t>
      </w:r>
    </w:p>
    <w:p w14:paraId="7C5398A5" w14:textId="77777777" w:rsidR="001A1F10" w:rsidRPr="0006767B" w:rsidRDefault="001A1F10" w:rsidP="001A1F10">
      <w:pPr>
        <w:rPr>
          <w:rFonts w:ascii="Times New Roman" w:hAnsi="Times New Roman" w:cs="Times New Roman"/>
          <w:sz w:val="28"/>
          <w:szCs w:val="28"/>
        </w:rPr>
      </w:pPr>
      <w:r w:rsidRPr="0006767B">
        <w:rPr>
          <w:rFonts w:ascii="Times New Roman" w:hAnsi="Times New Roman" w:cs="Times New Roman"/>
          <w:sz w:val="28"/>
          <w:szCs w:val="28"/>
        </w:rPr>
        <w:t>30 minutes before the start of the exam, you should be reminded of the start of the exam.</w:t>
      </w:r>
    </w:p>
    <w:p w14:paraId="2E13E70E" w14:textId="77777777" w:rsidR="001A1F10" w:rsidRPr="0006767B" w:rsidRDefault="001A1F10" w:rsidP="001A1F10">
      <w:pPr>
        <w:rPr>
          <w:rFonts w:ascii="Times New Roman" w:hAnsi="Times New Roman" w:cs="Times New Roman"/>
          <w:sz w:val="28"/>
          <w:szCs w:val="28"/>
        </w:rPr>
      </w:pPr>
    </w:p>
    <w:p w14:paraId="4C93DA54" w14:textId="77777777" w:rsidR="001A1F10" w:rsidRPr="0006767B" w:rsidRDefault="001A1F10" w:rsidP="001A1F10">
      <w:pPr>
        <w:rPr>
          <w:rFonts w:ascii="Times New Roman" w:hAnsi="Times New Roman" w:cs="Times New Roman"/>
          <w:b/>
          <w:bCs/>
          <w:sz w:val="28"/>
          <w:szCs w:val="28"/>
        </w:rPr>
      </w:pPr>
      <w:r w:rsidRPr="0006767B">
        <w:rPr>
          <w:rFonts w:ascii="Times New Roman" w:hAnsi="Times New Roman" w:cs="Times New Roman"/>
          <w:b/>
          <w:bCs/>
          <w:sz w:val="28"/>
          <w:szCs w:val="28"/>
        </w:rPr>
        <w:t>Following the exam:</w:t>
      </w:r>
    </w:p>
    <w:p w14:paraId="5F2BA4FA" w14:textId="77777777" w:rsidR="001A1F10" w:rsidRPr="0006767B" w:rsidRDefault="001A1F10" w:rsidP="001A1F10">
      <w:pPr>
        <w:jc w:val="both"/>
        <w:rPr>
          <w:rFonts w:ascii="Times New Roman" w:hAnsi="Times New Roman" w:cs="Times New Roman"/>
          <w:sz w:val="28"/>
          <w:szCs w:val="28"/>
        </w:rPr>
      </w:pPr>
      <w:r w:rsidRPr="0006767B">
        <w:rPr>
          <w:rFonts w:ascii="Times New Roman" w:hAnsi="Times New Roman" w:cs="Times New Roman"/>
          <w:sz w:val="28"/>
          <w:szCs w:val="28"/>
        </w:rPr>
        <w:lastRenderedPageBreak/>
        <w:t>The teacher or committee enters the scores into the final report in the Univer system within 48 hours after the exam.</w:t>
      </w:r>
    </w:p>
    <w:p w14:paraId="2864EA35" w14:textId="77777777" w:rsidR="001A1F10" w:rsidRPr="0006767B" w:rsidRDefault="001A1F10" w:rsidP="001A1F10">
      <w:pPr>
        <w:jc w:val="both"/>
        <w:rPr>
          <w:rFonts w:ascii="Times New Roman" w:hAnsi="Times New Roman" w:cs="Times New Roman"/>
          <w:sz w:val="28"/>
          <w:szCs w:val="28"/>
        </w:rPr>
      </w:pPr>
      <w:r w:rsidRPr="0006767B">
        <w:rPr>
          <w:rFonts w:ascii="Times New Roman" w:hAnsi="Times New Roman" w:cs="Times New Roman"/>
          <w:sz w:val="28"/>
          <w:szCs w:val="28"/>
        </w:rPr>
        <w:t>The test results can be revised based on the proctoring results. If the student violated the rules of the final assessment, his result will be cancelled.</w:t>
      </w:r>
    </w:p>
    <w:p w14:paraId="4279AF7F" w14:textId="77777777" w:rsidR="001A1F10" w:rsidRPr="0006767B" w:rsidRDefault="001A1F10" w:rsidP="001A1F10">
      <w:pPr>
        <w:jc w:val="both"/>
        <w:rPr>
          <w:rFonts w:ascii="Times New Roman" w:hAnsi="Times New Roman" w:cs="Times New Roman"/>
          <w:sz w:val="28"/>
          <w:szCs w:val="28"/>
        </w:rPr>
      </w:pPr>
      <w:r w:rsidRPr="0006767B">
        <w:rPr>
          <w:rFonts w:ascii="Times New Roman" w:hAnsi="Times New Roman" w:cs="Times New Roman"/>
          <w:sz w:val="28"/>
          <w:szCs w:val="28"/>
        </w:rPr>
        <w:t>You can see the assessment system in the table below:</w:t>
      </w:r>
    </w:p>
    <w:tbl>
      <w:tblPr>
        <w:tblStyle w:val="TableGrid"/>
        <w:tblW w:w="0" w:type="auto"/>
        <w:tblLook w:val="04A0" w:firstRow="1" w:lastRow="0" w:firstColumn="1" w:lastColumn="0" w:noHBand="0" w:noVBand="1"/>
      </w:tblPr>
      <w:tblGrid>
        <w:gridCol w:w="1563"/>
        <w:gridCol w:w="2291"/>
        <w:gridCol w:w="2389"/>
        <w:gridCol w:w="3102"/>
      </w:tblGrid>
      <w:tr w:rsidR="001A1F10" w:rsidRPr="0006767B" w14:paraId="2343382E" w14:textId="77777777" w:rsidTr="00724B98">
        <w:tc>
          <w:tcPr>
            <w:tcW w:w="1563" w:type="dxa"/>
          </w:tcPr>
          <w:p w14:paraId="514E7679" w14:textId="77777777" w:rsidR="001A1F10" w:rsidRPr="0006767B" w:rsidRDefault="001A1F10" w:rsidP="00724B98">
            <w:pPr>
              <w:pStyle w:val="TableParagraph"/>
              <w:tabs>
                <w:tab w:val="left" w:pos="1134"/>
                <w:tab w:val="left" w:pos="1813"/>
              </w:tabs>
              <w:spacing w:before="0"/>
              <w:ind w:left="0" w:right="-9"/>
              <w:rPr>
                <w:b/>
                <w:sz w:val="28"/>
                <w:szCs w:val="28"/>
              </w:rPr>
            </w:pPr>
            <w:proofErr w:type="spellStart"/>
            <w:r w:rsidRPr="0006767B">
              <w:rPr>
                <w:b/>
                <w:sz w:val="28"/>
                <w:szCs w:val="28"/>
              </w:rPr>
              <w:t>Letter</w:t>
            </w:r>
            <w:proofErr w:type="spellEnd"/>
            <w:r w:rsidRPr="0006767B">
              <w:rPr>
                <w:b/>
                <w:sz w:val="28"/>
                <w:szCs w:val="28"/>
              </w:rPr>
              <w:t xml:space="preserve"> </w:t>
            </w:r>
            <w:proofErr w:type="spellStart"/>
            <w:r w:rsidRPr="0006767B">
              <w:rPr>
                <w:b/>
                <w:sz w:val="28"/>
                <w:szCs w:val="28"/>
              </w:rPr>
              <w:t>Grading</w:t>
            </w:r>
            <w:proofErr w:type="spellEnd"/>
            <w:r w:rsidRPr="0006767B">
              <w:rPr>
                <w:b/>
                <w:sz w:val="28"/>
                <w:szCs w:val="28"/>
              </w:rPr>
              <w:t xml:space="preserve"> System</w:t>
            </w:r>
          </w:p>
        </w:tc>
        <w:tc>
          <w:tcPr>
            <w:tcW w:w="2291" w:type="dxa"/>
          </w:tcPr>
          <w:p w14:paraId="4A23E9E8" w14:textId="77777777" w:rsidR="001A1F10" w:rsidRPr="0006767B" w:rsidRDefault="001A1F10" w:rsidP="00724B98">
            <w:pPr>
              <w:pStyle w:val="TableParagraph"/>
              <w:tabs>
                <w:tab w:val="left" w:pos="1134"/>
              </w:tabs>
              <w:spacing w:before="0"/>
              <w:ind w:left="0" w:right="-9"/>
              <w:rPr>
                <w:b/>
                <w:sz w:val="28"/>
                <w:szCs w:val="28"/>
              </w:rPr>
            </w:pPr>
            <w:r w:rsidRPr="0006767B">
              <w:rPr>
                <w:b/>
                <w:sz w:val="28"/>
                <w:szCs w:val="28"/>
              </w:rPr>
              <w:t xml:space="preserve">Digital </w:t>
            </w:r>
            <w:proofErr w:type="spellStart"/>
            <w:r w:rsidRPr="0006767B">
              <w:rPr>
                <w:b/>
                <w:sz w:val="28"/>
                <w:szCs w:val="28"/>
              </w:rPr>
              <w:t>equivalent</w:t>
            </w:r>
            <w:proofErr w:type="spellEnd"/>
            <w:r w:rsidRPr="0006767B">
              <w:rPr>
                <w:b/>
                <w:sz w:val="28"/>
                <w:szCs w:val="28"/>
              </w:rPr>
              <w:t xml:space="preserve"> </w:t>
            </w:r>
            <w:proofErr w:type="spellStart"/>
            <w:r w:rsidRPr="0006767B">
              <w:rPr>
                <w:b/>
                <w:sz w:val="28"/>
                <w:szCs w:val="28"/>
              </w:rPr>
              <w:t>of</w:t>
            </w:r>
            <w:proofErr w:type="spellEnd"/>
            <w:r w:rsidRPr="0006767B">
              <w:rPr>
                <w:b/>
                <w:sz w:val="28"/>
                <w:szCs w:val="28"/>
              </w:rPr>
              <w:t xml:space="preserve"> </w:t>
            </w:r>
            <w:proofErr w:type="spellStart"/>
            <w:r w:rsidRPr="0006767B">
              <w:rPr>
                <w:b/>
                <w:sz w:val="28"/>
                <w:szCs w:val="28"/>
              </w:rPr>
              <w:t>points</w:t>
            </w:r>
            <w:proofErr w:type="spellEnd"/>
          </w:p>
        </w:tc>
        <w:tc>
          <w:tcPr>
            <w:tcW w:w="2389" w:type="dxa"/>
          </w:tcPr>
          <w:p w14:paraId="5ED13CF9" w14:textId="77777777" w:rsidR="001A1F10" w:rsidRPr="0006767B" w:rsidRDefault="001A1F10" w:rsidP="00724B98">
            <w:pPr>
              <w:pStyle w:val="TableParagraph"/>
              <w:tabs>
                <w:tab w:val="left" w:pos="1134"/>
              </w:tabs>
              <w:spacing w:before="0"/>
              <w:ind w:left="0" w:right="-9"/>
              <w:rPr>
                <w:b/>
                <w:sz w:val="28"/>
                <w:szCs w:val="28"/>
              </w:rPr>
            </w:pPr>
            <w:r w:rsidRPr="0006767B">
              <w:rPr>
                <w:b/>
                <w:sz w:val="28"/>
                <w:szCs w:val="28"/>
              </w:rPr>
              <w:t xml:space="preserve">% </w:t>
            </w:r>
            <w:proofErr w:type="spellStart"/>
            <w:r w:rsidRPr="0006767B">
              <w:rPr>
                <w:b/>
                <w:sz w:val="28"/>
                <w:szCs w:val="28"/>
              </w:rPr>
              <w:t>content</w:t>
            </w:r>
            <w:proofErr w:type="spellEnd"/>
          </w:p>
        </w:tc>
        <w:tc>
          <w:tcPr>
            <w:tcW w:w="3102" w:type="dxa"/>
          </w:tcPr>
          <w:p w14:paraId="1C1D188A" w14:textId="77777777" w:rsidR="001A1F10" w:rsidRPr="0006767B" w:rsidRDefault="001A1F10" w:rsidP="00724B98">
            <w:pPr>
              <w:pStyle w:val="TableParagraph"/>
              <w:tabs>
                <w:tab w:val="left" w:pos="1134"/>
                <w:tab w:val="left" w:pos="2414"/>
              </w:tabs>
              <w:spacing w:before="0"/>
              <w:ind w:left="0" w:right="-9"/>
              <w:rPr>
                <w:b/>
                <w:sz w:val="28"/>
                <w:szCs w:val="28"/>
              </w:rPr>
            </w:pPr>
            <w:proofErr w:type="spellStart"/>
            <w:r w:rsidRPr="0006767B">
              <w:rPr>
                <w:b/>
                <w:sz w:val="28"/>
                <w:szCs w:val="28"/>
              </w:rPr>
              <w:t>Traditional</w:t>
            </w:r>
            <w:proofErr w:type="spellEnd"/>
            <w:r w:rsidRPr="0006767B">
              <w:rPr>
                <w:b/>
                <w:sz w:val="28"/>
                <w:szCs w:val="28"/>
              </w:rPr>
              <w:t xml:space="preserve"> </w:t>
            </w:r>
            <w:proofErr w:type="spellStart"/>
            <w:r w:rsidRPr="0006767B">
              <w:rPr>
                <w:b/>
                <w:sz w:val="28"/>
                <w:szCs w:val="28"/>
              </w:rPr>
              <w:t>system</w:t>
            </w:r>
            <w:proofErr w:type="spellEnd"/>
            <w:r w:rsidRPr="0006767B">
              <w:rPr>
                <w:b/>
                <w:sz w:val="28"/>
                <w:szCs w:val="28"/>
              </w:rPr>
              <w:t xml:space="preserve"> </w:t>
            </w:r>
            <w:proofErr w:type="spellStart"/>
            <w:r w:rsidRPr="0006767B">
              <w:rPr>
                <w:b/>
                <w:sz w:val="28"/>
                <w:szCs w:val="28"/>
              </w:rPr>
              <w:t>assessment</w:t>
            </w:r>
            <w:proofErr w:type="spellEnd"/>
          </w:p>
        </w:tc>
      </w:tr>
      <w:tr w:rsidR="001A1F10" w:rsidRPr="0006767B" w14:paraId="694D877F" w14:textId="77777777" w:rsidTr="00724B98">
        <w:tc>
          <w:tcPr>
            <w:tcW w:w="1563" w:type="dxa"/>
          </w:tcPr>
          <w:p w14:paraId="64CF1294" w14:textId="77777777" w:rsidR="001A1F10" w:rsidRPr="0006767B" w:rsidRDefault="001A1F10" w:rsidP="00724B98">
            <w:pPr>
              <w:pStyle w:val="TableParagraph"/>
              <w:tabs>
                <w:tab w:val="left" w:pos="1134"/>
              </w:tabs>
              <w:spacing w:before="0"/>
              <w:ind w:left="0" w:right="-9"/>
              <w:rPr>
                <w:sz w:val="28"/>
                <w:szCs w:val="28"/>
              </w:rPr>
            </w:pPr>
            <w:r w:rsidRPr="0006767B">
              <w:rPr>
                <w:sz w:val="28"/>
                <w:szCs w:val="28"/>
              </w:rPr>
              <w:t>A</w:t>
            </w:r>
          </w:p>
        </w:tc>
        <w:tc>
          <w:tcPr>
            <w:tcW w:w="2291" w:type="dxa"/>
          </w:tcPr>
          <w:p w14:paraId="770897BF" w14:textId="77777777" w:rsidR="001A1F10" w:rsidRPr="0006767B" w:rsidRDefault="001A1F10" w:rsidP="00724B98">
            <w:pPr>
              <w:pStyle w:val="TableParagraph"/>
              <w:tabs>
                <w:tab w:val="left" w:pos="1134"/>
              </w:tabs>
              <w:spacing w:before="0"/>
              <w:ind w:left="0" w:right="-9"/>
              <w:rPr>
                <w:sz w:val="28"/>
                <w:szCs w:val="28"/>
              </w:rPr>
            </w:pPr>
            <w:r w:rsidRPr="0006767B">
              <w:rPr>
                <w:sz w:val="28"/>
                <w:szCs w:val="28"/>
              </w:rPr>
              <w:t>4,0</w:t>
            </w:r>
          </w:p>
        </w:tc>
        <w:tc>
          <w:tcPr>
            <w:tcW w:w="2389" w:type="dxa"/>
          </w:tcPr>
          <w:p w14:paraId="1FB26E61" w14:textId="77777777" w:rsidR="001A1F10" w:rsidRPr="0006767B" w:rsidRDefault="001A1F10" w:rsidP="00724B98">
            <w:pPr>
              <w:pStyle w:val="TableParagraph"/>
              <w:tabs>
                <w:tab w:val="left" w:pos="1134"/>
              </w:tabs>
              <w:spacing w:before="0"/>
              <w:ind w:left="0" w:right="-9"/>
              <w:rPr>
                <w:sz w:val="28"/>
                <w:szCs w:val="28"/>
              </w:rPr>
            </w:pPr>
            <w:r w:rsidRPr="0006767B">
              <w:rPr>
                <w:sz w:val="28"/>
                <w:szCs w:val="28"/>
              </w:rPr>
              <w:t>95-100</w:t>
            </w:r>
          </w:p>
        </w:tc>
        <w:tc>
          <w:tcPr>
            <w:tcW w:w="3102" w:type="dxa"/>
            <w:vMerge w:val="restart"/>
          </w:tcPr>
          <w:p w14:paraId="1B41399C" w14:textId="77777777" w:rsidR="001A1F10" w:rsidRPr="0006767B" w:rsidRDefault="001A1F10" w:rsidP="00724B98">
            <w:pPr>
              <w:pStyle w:val="TableParagraph"/>
              <w:tabs>
                <w:tab w:val="left" w:pos="1134"/>
              </w:tabs>
              <w:spacing w:before="0"/>
              <w:ind w:left="0" w:right="-9"/>
              <w:rPr>
                <w:sz w:val="28"/>
                <w:szCs w:val="28"/>
              </w:rPr>
            </w:pPr>
            <w:proofErr w:type="spellStart"/>
            <w:r w:rsidRPr="0006767B">
              <w:rPr>
                <w:sz w:val="28"/>
                <w:szCs w:val="28"/>
              </w:rPr>
              <w:t>Excellent</w:t>
            </w:r>
            <w:proofErr w:type="spellEnd"/>
          </w:p>
          <w:p w14:paraId="304BDC41" w14:textId="77777777" w:rsidR="001A1F10" w:rsidRPr="0006767B" w:rsidRDefault="001A1F10" w:rsidP="00724B98">
            <w:pPr>
              <w:pStyle w:val="TableParagraph"/>
              <w:tabs>
                <w:tab w:val="left" w:pos="1134"/>
              </w:tabs>
              <w:spacing w:before="0"/>
              <w:ind w:left="0" w:right="-9"/>
              <w:rPr>
                <w:sz w:val="28"/>
                <w:szCs w:val="28"/>
              </w:rPr>
            </w:pPr>
          </w:p>
        </w:tc>
      </w:tr>
      <w:tr w:rsidR="001A1F10" w:rsidRPr="00596C53" w14:paraId="5911F46B" w14:textId="77777777" w:rsidTr="00724B98">
        <w:tc>
          <w:tcPr>
            <w:tcW w:w="1563" w:type="dxa"/>
          </w:tcPr>
          <w:p w14:paraId="5E5403D4"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A-</w:t>
            </w:r>
          </w:p>
        </w:tc>
        <w:tc>
          <w:tcPr>
            <w:tcW w:w="2291" w:type="dxa"/>
          </w:tcPr>
          <w:p w14:paraId="5823BD0C"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3,67</w:t>
            </w:r>
          </w:p>
        </w:tc>
        <w:tc>
          <w:tcPr>
            <w:tcW w:w="2389" w:type="dxa"/>
          </w:tcPr>
          <w:p w14:paraId="6E1857D0"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90-94</w:t>
            </w:r>
          </w:p>
        </w:tc>
        <w:tc>
          <w:tcPr>
            <w:tcW w:w="3102" w:type="dxa"/>
            <w:vMerge/>
          </w:tcPr>
          <w:p w14:paraId="36EDBA54" w14:textId="77777777" w:rsidR="001A1F10" w:rsidRPr="00596C53" w:rsidRDefault="001A1F10" w:rsidP="00724B98">
            <w:pPr>
              <w:pStyle w:val="BodyText"/>
              <w:tabs>
                <w:tab w:val="left" w:pos="1134"/>
              </w:tabs>
              <w:ind w:right="-9"/>
              <w:jc w:val="both"/>
            </w:pPr>
          </w:p>
        </w:tc>
      </w:tr>
      <w:tr w:rsidR="001A1F10" w:rsidRPr="00596C53" w14:paraId="2D424A0F" w14:textId="77777777" w:rsidTr="00724B98">
        <w:tc>
          <w:tcPr>
            <w:tcW w:w="1563" w:type="dxa"/>
          </w:tcPr>
          <w:p w14:paraId="20DA86CA"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B+</w:t>
            </w:r>
          </w:p>
        </w:tc>
        <w:tc>
          <w:tcPr>
            <w:tcW w:w="2291" w:type="dxa"/>
          </w:tcPr>
          <w:p w14:paraId="7A71A5A8"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3,33</w:t>
            </w:r>
          </w:p>
        </w:tc>
        <w:tc>
          <w:tcPr>
            <w:tcW w:w="2389" w:type="dxa"/>
          </w:tcPr>
          <w:p w14:paraId="74ED19A9"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85-89</w:t>
            </w:r>
          </w:p>
        </w:tc>
        <w:tc>
          <w:tcPr>
            <w:tcW w:w="3102" w:type="dxa"/>
            <w:vMerge w:val="restart"/>
          </w:tcPr>
          <w:p w14:paraId="46FE5D82"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Good</w:t>
            </w:r>
          </w:p>
          <w:p w14:paraId="27561A79" w14:textId="77777777" w:rsidR="001A1F10" w:rsidRPr="00596C53" w:rsidRDefault="001A1F10" w:rsidP="00724B98">
            <w:pPr>
              <w:pStyle w:val="TableParagraph"/>
              <w:tabs>
                <w:tab w:val="left" w:pos="1134"/>
              </w:tabs>
              <w:spacing w:before="0"/>
              <w:ind w:left="0" w:right="-9"/>
              <w:rPr>
                <w:sz w:val="28"/>
                <w:szCs w:val="28"/>
              </w:rPr>
            </w:pPr>
          </w:p>
        </w:tc>
      </w:tr>
      <w:tr w:rsidR="001A1F10" w:rsidRPr="00596C53" w14:paraId="129AC07F" w14:textId="77777777" w:rsidTr="00724B98">
        <w:tc>
          <w:tcPr>
            <w:tcW w:w="1563" w:type="dxa"/>
          </w:tcPr>
          <w:p w14:paraId="631FDA78"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B</w:t>
            </w:r>
          </w:p>
        </w:tc>
        <w:tc>
          <w:tcPr>
            <w:tcW w:w="2291" w:type="dxa"/>
          </w:tcPr>
          <w:p w14:paraId="580D1033"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3,0</w:t>
            </w:r>
          </w:p>
        </w:tc>
        <w:tc>
          <w:tcPr>
            <w:tcW w:w="2389" w:type="dxa"/>
          </w:tcPr>
          <w:p w14:paraId="08334FDE"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80-84</w:t>
            </w:r>
          </w:p>
        </w:tc>
        <w:tc>
          <w:tcPr>
            <w:tcW w:w="3102" w:type="dxa"/>
            <w:vMerge/>
          </w:tcPr>
          <w:p w14:paraId="338BBB3C" w14:textId="77777777" w:rsidR="001A1F10" w:rsidRPr="00596C53" w:rsidRDefault="001A1F10" w:rsidP="00724B98">
            <w:pPr>
              <w:pStyle w:val="BodyText"/>
              <w:tabs>
                <w:tab w:val="left" w:pos="1134"/>
              </w:tabs>
              <w:ind w:right="-9"/>
              <w:jc w:val="both"/>
            </w:pPr>
          </w:p>
        </w:tc>
      </w:tr>
      <w:tr w:rsidR="001A1F10" w:rsidRPr="00596C53" w14:paraId="758E1FA7" w14:textId="77777777" w:rsidTr="00724B98">
        <w:tc>
          <w:tcPr>
            <w:tcW w:w="1563" w:type="dxa"/>
          </w:tcPr>
          <w:p w14:paraId="55D7777E"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B-</w:t>
            </w:r>
          </w:p>
        </w:tc>
        <w:tc>
          <w:tcPr>
            <w:tcW w:w="2291" w:type="dxa"/>
          </w:tcPr>
          <w:p w14:paraId="460FEED2"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2,67</w:t>
            </w:r>
          </w:p>
        </w:tc>
        <w:tc>
          <w:tcPr>
            <w:tcW w:w="2389" w:type="dxa"/>
          </w:tcPr>
          <w:p w14:paraId="6C49C428"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75-79</w:t>
            </w:r>
          </w:p>
        </w:tc>
        <w:tc>
          <w:tcPr>
            <w:tcW w:w="3102" w:type="dxa"/>
            <w:vMerge/>
          </w:tcPr>
          <w:p w14:paraId="64F71283" w14:textId="77777777" w:rsidR="001A1F10" w:rsidRPr="00596C53" w:rsidRDefault="001A1F10" w:rsidP="00724B98">
            <w:pPr>
              <w:pStyle w:val="BodyText"/>
              <w:tabs>
                <w:tab w:val="left" w:pos="1134"/>
              </w:tabs>
              <w:ind w:right="-9"/>
              <w:jc w:val="both"/>
            </w:pPr>
          </w:p>
        </w:tc>
      </w:tr>
      <w:tr w:rsidR="001A1F10" w:rsidRPr="00596C53" w14:paraId="186CFCD7" w14:textId="77777777" w:rsidTr="00724B98">
        <w:tc>
          <w:tcPr>
            <w:tcW w:w="1563" w:type="dxa"/>
          </w:tcPr>
          <w:p w14:paraId="6861315E"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C+</w:t>
            </w:r>
          </w:p>
        </w:tc>
        <w:tc>
          <w:tcPr>
            <w:tcW w:w="2291" w:type="dxa"/>
          </w:tcPr>
          <w:p w14:paraId="73AFCBF8"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2,33</w:t>
            </w:r>
          </w:p>
        </w:tc>
        <w:tc>
          <w:tcPr>
            <w:tcW w:w="2389" w:type="dxa"/>
          </w:tcPr>
          <w:p w14:paraId="3A30EDB8"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70-74</w:t>
            </w:r>
          </w:p>
        </w:tc>
        <w:tc>
          <w:tcPr>
            <w:tcW w:w="3102" w:type="dxa"/>
            <w:vMerge/>
          </w:tcPr>
          <w:p w14:paraId="021C72CE" w14:textId="77777777" w:rsidR="001A1F10" w:rsidRPr="00596C53" w:rsidRDefault="001A1F10" w:rsidP="00724B98">
            <w:pPr>
              <w:pStyle w:val="BodyText"/>
              <w:tabs>
                <w:tab w:val="left" w:pos="1134"/>
              </w:tabs>
              <w:ind w:right="-9"/>
              <w:jc w:val="both"/>
            </w:pPr>
          </w:p>
        </w:tc>
      </w:tr>
      <w:tr w:rsidR="001A1F10" w:rsidRPr="00596C53" w14:paraId="413C4DA9" w14:textId="77777777" w:rsidTr="00724B98">
        <w:tc>
          <w:tcPr>
            <w:tcW w:w="1563" w:type="dxa"/>
          </w:tcPr>
          <w:p w14:paraId="282C79D5"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C</w:t>
            </w:r>
          </w:p>
        </w:tc>
        <w:tc>
          <w:tcPr>
            <w:tcW w:w="2291" w:type="dxa"/>
          </w:tcPr>
          <w:p w14:paraId="4D4AB3EC"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2,0</w:t>
            </w:r>
          </w:p>
        </w:tc>
        <w:tc>
          <w:tcPr>
            <w:tcW w:w="2389" w:type="dxa"/>
          </w:tcPr>
          <w:p w14:paraId="45E552E1"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65-69</w:t>
            </w:r>
          </w:p>
        </w:tc>
        <w:tc>
          <w:tcPr>
            <w:tcW w:w="3102" w:type="dxa"/>
            <w:vMerge w:val="restart"/>
          </w:tcPr>
          <w:p w14:paraId="09A95C08" w14:textId="77777777" w:rsidR="001A1F10" w:rsidRPr="009725F1" w:rsidRDefault="001A1F10" w:rsidP="00724B98">
            <w:pPr>
              <w:pStyle w:val="BodyText"/>
              <w:tabs>
                <w:tab w:val="left" w:pos="1134"/>
              </w:tabs>
              <w:ind w:right="-9"/>
              <w:jc w:val="both"/>
              <w:rPr>
                <w:rFonts w:ascii="Times New Roman" w:hAnsi="Times New Roman" w:cs="Times New Roman"/>
                <w:sz w:val="28"/>
                <w:szCs w:val="28"/>
              </w:rPr>
            </w:pPr>
            <w:r w:rsidRPr="009725F1">
              <w:rPr>
                <w:rFonts w:ascii="Times New Roman" w:hAnsi="Times New Roman" w:cs="Times New Roman"/>
                <w:sz w:val="28"/>
                <w:szCs w:val="28"/>
              </w:rPr>
              <w:t>Satisfactory</w:t>
            </w:r>
          </w:p>
        </w:tc>
      </w:tr>
      <w:tr w:rsidR="001A1F10" w:rsidRPr="00596C53" w14:paraId="1E25BAA1" w14:textId="77777777" w:rsidTr="00724B98">
        <w:tc>
          <w:tcPr>
            <w:tcW w:w="1563" w:type="dxa"/>
          </w:tcPr>
          <w:p w14:paraId="417C336C"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C-</w:t>
            </w:r>
          </w:p>
        </w:tc>
        <w:tc>
          <w:tcPr>
            <w:tcW w:w="2291" w:type="dxa"/>
          </w:tcPr>
          <w:p w14:paraId="54CD86B5"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1,67</w:t>
            </w:r>
          </w:p>
        </w:tc>
        <w:tc>
          <w:tcPr>
            <w:tcW w:w="2389" w:type="dxa"/>
          </w:tcPr>
          <w:p w14:paraId="6BB5AABD"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60-64</w:t>
            </w:r>
          </w:p>
        </w:tc>
        <w:tc>
          <w:tcPr>
            <w:tcW w:w="3102" w:type="dxa"/>
            <w:vMerge/>
          </w:tcPr>
          <w:p w14:paraId="3363FE76" w14:textId="77777777" w:rsidR="001A1F10" w:rsidRPr="009725F1" w:rsidRDefault="001A1F10" w:rsidP="00724B98">
            <w:pPr>
              <w:pStyle w:val="BodyText"/>
              <w:tabs>
                <w:tab w:val="left" w:pos="1134"/>
              </w:tabs>
              <w:ind w:right="-9"/>
              <w:jc w:val="both"/>
              <w:rPr>
                <w:rFonts w:ascii="Times New Roman" w:hAnsi="Times New Roman" w:cs="Times New Roman"/>
                <w:sz w:val="28"/>
                <w:szCs w:val="28"/>
              </w:rPr>
            </w:pPr>
          </w:p>
        </w:tc>
      </w:tr>
      <w:tr w:rsidR="001A1F10" w:rsidRPr="00596C53" w14:paraId="332133A5" w14:textId="77777777" w:rsidTr="00724B98">
        <w:tc>
          <w:tcPr>
            <w:tcW w:w="1563" w:type="dxa"/>
          </w:tcPr>
          <w:p w14:paraId="28756A16"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D+</w:t>
            </w:r>
          </w:p>
        </w:tc>
        <w:tc>
          <w:tcPr>
            <w:tcW w:w="2291" w:type="dxa"/>
          </w:tcPr>
          <w:p w14:paraId="3B739F4A"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1,33</w:t>
            </w:r>
          </w:p>
        </w:tc>
        <w:tc>
          <w:tcPr>
            <w:tcW w:w="2389" w:type="dxa"/>
          </w:tcPr>
          <w:p w14:paraId="5DB2B6CB"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55-59</w:t>
            </w:r>
          </w:p>
        </w:tc>
        <w:tc>
          <w:tcPr>
            <w:tcW w:w="3102" w:type="dxa"/>
            <w:vMerge/>
          </w:tcPr>
          <w:p w14:paraId="2C1B6C94" w14:textId="77777777" w:rsidR="001A1F10" w:rsidRPr="009725F1" w:rsidRDefault="001A1F10" w:rsidP="00724B98">
            <w:pPr>
              <w:pStyle w:val="BodyText"/>
              <w:tabs>
                <w:tab w:val="left" w:pos="1134"/>
              </w:tabs>
              <w:ind w:right="-9"/>
              <w:jc w:val="both"/>
              <w:rPr>
                <w:rFonts w:ascii="Times New Roman" w:hAnsi="Times New Roman" w:cs="Times New Roman"/>
                <w:sz w:val="28"/>
                <w:szCs w:val="28"/>
              </w:rPr>
            </w:pPr>
          </w:p>
        </w:tc>
      </w:tr>
      <w:tr w:rsidR="001A1F10" w:rsidRPr="00596C53" w14:paraId="3211B46E" w14:textId="77777777" w:rsidTr="00724B98">
        <w:tc>
          <w:tcPr>
            <w:tcW w:w="1563" w:type="dxa"/>
          </w:tcPr>
          <w:p w14:paraId="1BC71E88"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D</w:t>
            </w:r>
          </w:p>
        </w:tc>
        <w:tc>
          <w:tcPr>
            <w:tcW w:w="2291" w:type="dxa"/>
          </w:tcPr>
          <w:p w14:paraId="40EAF5DD"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1,0</w:t>
            </w:r>
          </w:p>
        </w:tc>
        <w:tc>
          <w:tcPr>
            <w:tcW w:w="2389" w:type="dxa"/>
          </w:tcPr>
          <w:p w14:paraId="10E6EA71"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50-54</w:t>
            </w:r>
          </w:p>
        </w:tc>
        <w:tc>
          <w:tcPr>
            <w:tcW w:w="3102" w:type="dxa"/>
            <w:vMerge/>
          </w:tcPr>
          <w:p w14:paraId="05BCABA6" w14:textId="77777777" w:rsidR="001A1F10" w:rsidRPr="009725F1" w:rsidRDefault="001A1F10" w:rsidP="00724B98">
            <w:pPr>
              <w:pStyle w:val="BodyText"/>
              <w:tabs>
                <w:tab w:val="left" w:pos="1134"/>
              </w:tabs>
              <w:ind w:right="-9"/>
              <w:jc w:val="both"/>
              <w:rPr>
                <w:rFonts w:ascii="Times New Roman" w:hAnsi="Times New Roman" w:cs="Times New Roman"/>
                <w:sz w:val="28"/>
                <w:szCs w:val="28"/>
              </w:rPr>
            </w:pPr>
          </w:p>
        </w:tc>
      </w:tr>
      <w:tr w:rsidR="001A1F10" w:rsidRPr="00596C53" w14:paraId="38133B45" w14:textId="77777777" w:rsidTr="00724B98">
        <w:tc>
          <w:tcPr>
            <w:tcW w:w="1563" w:type="dxa"/>
          </w:tcPr>
          <w:p w14:paraId="6C43B17B"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FX</w:t>
            </w:r>
          </w:p>
        </w:tc>
        <w:tc>
          <w:tcPr>
            <w:tcW w:w="2291" w:type="dxa"/>
          </w:tcPr>
          <w:p w14:paraId="7BFCAD7F"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0,5</w:t>
            </w:r>
          </w:p>
        </w:tc>
        <w:tc>
          <w:tcPr>
            <w:tcW w:w="2389" w:type="dxa"/>
          </w:tcPr>
          <w:p w14:paraId="2798DE0B" w14:textId="77777777" w:rsidR="001A1F10" w:rsidRPr="00596C53" w:rsidRDefault="001A1F10" w:rsidP="00724B98">
            <w:pPr>
              <w:pStyle w:val="TableParagraph"/>
              <w:tabs>
                <w:tab w:val="left" w:pos="1134"/>
              </w:tabs>
              <w:spacing w:before="0"/>
              <w:ind w:left="0" w:right="-9"/>
              <w:rPr>
                <w:sz w:val="28"/>
                <w:szCs w:val="28"/>
              </w:rPr>
            </w:pPr>
            <w:r w:rsidRPr="00596C53">
              <w:rPr>
                <w:sz w:val="28"/>
                <w:szCs w:val="28"/>
              </w:rPr>
              <w:t>25-49</w:t>
            </w:r>
          </w:p>
        </w:tc>
        <w:tc>
          <w:tcPr>
            <w:tcW w:w="3102" w:type="dxa"/>
            <w:vMerge w:val="restart"/>
          </w:tcPr>
          <w:p w14:paraId="2E8B1E0B" w14:textId="77777777" w:rsidR="001A1F10" w:rsidRPr="009725F1" w:rsidRDefault="001A1F10" w:rsidP="00724B98">
            <w:pPr>
              <w:pStyle w:val="BodyText"/>
              <w:tabs>
                <w:tab w:val="left" w:pos="1134"/>
              </w:tabs>
              <w:ind w:right="-9"/>
              <w:jc w:val="both"/>
              <w:rPr>
                <w:rFonts w:ascii="Times New Roman" w:hAnsi="Times New Roman" w:cs="Times New Roman"/>
                <w:sz w:val="28"/>
                <w:szCs w:val="28"/>
              </w:rPr>
            </w:pPr>
            <w:r w:rsidRPr="009725F1">
              <w:rPr>
                <w:rFonts w:ascii="Times New Roman" w:hAnsi="Times New Roman" w:cs="Times New Roman"/>
                <w:sz w:val="28"/>
                <w:szCs w:val="28"/>
              </w:rPr>
              <w:t>Unsatisfactory</w:t>
            </w:r>
          </w:p>
          <w:p w14:paraId="2A0C61DE" w14:textId="77777777" w:rsidR="001A1F10" w:rsidRPr="009725F1" w:rsidRDefault="001A1F10" w:rsidP="00724B98">
            <w:pPr>
              <w:pStyle w:val="BodyText"/>
              <w:tabs>
                <w:tab w:val="left" w:pos="1134"/>
              </w:tabs>
              <w:ind w:right="-9"/>
              <w:jc w:val="both"/>
              <w:rPr>
                <w:rFonts w:ascii="Times New Roman" w:hAnsi="Times New Roman" w:cs="Times New Roman"/>
                <w:sz w:val="28"/>
                <w:szCs w:val="28"/>
              </w:rPr>
            </w:pPr>
          </w:p>
        </w:tc>
      </w:tr>
      <w:tr w:rsidR="001A1F10" w:rsidRPr="00596C53" w14:paraId="4EA911F5" w14:textId="77777777" w:rsidTr="00724B98">
        <w:tc>
          <w:tcPr>
            <w:tcW w:w="1563" w:type="dxa"/>
          </w:tcPr>
          <w:p w14:paraId="54D593B1" w14:textId="77777777" w:rsidR="001A1F10" w:rsidRPr="00596C53" w:rsidRDefault="001A1F10" w:rsidP="00724B98">
            <w:pPr>
              <w:pStyle w:val="TableParagraph"/>
              <w:tabs>
                <w:tab w:val="left" w:pos="1134"/>
              </w:tabs>
              <w:spacing w:before="0"/>
              <w:ind w:right="-9"/>
              <w:rPr>
                <w:sz w:val="28"/>
                <w:szCs w:val="28"/>
                <w:lang w:val="en-US"/>
              </w:rPr>
            </w:pPr>
            <w:r w:rsidRPr="00596C53">
              <w:rPr>
                <w:sz w:val="28"/>
                <w:szCs w:val="28"/>
                <w:lang w:val="en-US"/>
              </w:rPr>
              <w:t>F</w:t>
            </w:r>
          </w:p>
        </w:tc>
        <w:tc>
          <w:tcPr>
            <w:tcW w:w="2291" w:type="dxa"/>
          </w:tcPr>
          <w:p w14:paraId="208FCE09" w14:textId="77777777" w:rsidR="001A1F10" w:rsidRPr="00596C53" w:rsidRDefault="001A1F10" w:rsidP="00724B98">
            <w:pPr>
              <w:pStyle w:val="TableParagraph"/>
              <w:tabs>
                <w:tab w:val="left" w:pos="1134"/>
              </w:tabs>
              <w:spacing w:before="0"/>
              <w:ind w:right="-9"/>
              <w:rPr>
                <w:sz w:val="28"/>
                <w:szCs w:val="28"/>
              </w:rPr>
            </w:pPr>
            <w:r w:rsidRPr="00596C53">
              <w:rPr>
                <w:sz w:val="28"/>
                <w:szCs w:val="28"/>
              </w:rPr>
              <w:t>0</w:t>
            </w:r>
          </w:p>
        </w:tc>
        <w:tc>
          <w:tcPr>
            <w:tcW w:w="2389" w:type="dxa"/>
          </w:tcPr>
          <w:p w14:paraId="47DFF5DA" w14:textId="77777777" w:rsidR="001A1F10" w:rsidRPr="00596C53" w:rsidRDefault="001A1F10" w:rsidP="00724B98">
            <w:pPr>
              <w:pStyle w:val="TableParagraph"/>
              <w:tabs>
                <w:tab w:val="left" w:pos="1134"/>
              </w:tabs>
              <w:spacing w:before="0"/>
              <w:ind w:right="-9"/>
              <w:rPr>
                <w:sz w:val="28"/>
                <w:szCs w:val="28"/>
              </w:rPr>
            </w:pPr>
            <w:r w:rsidRPr="00596C53">
              <w:rPr>
                <w:sz w:val="28"/>
                <w:szCs w:val="28"/>
              </w:rPr>
              <w:t>0-24</w:t>
            </w:r>
          </w:p>
        </w:tc>
        <w:tc>
          <w:tcPr>
            <w:tcW w:w="3102" w:type="dxa"/>
            <w:vMerge/>
          </w:tcPr>
          <w:p w14:paraId="75E78A14" w14:textId="77777777" w:rsidR="001A1F10" w:rsidRPr="00596C53" w:rsidRDefault="001A1F10" w:rsidP="00724B98">
            <w:pPr>
              <w:pStyle w:val="BodyText"/>
              <w:tabs>
                <w:tab w:val="left" w:pos="1134"/>
              </w:tabs>
              <w:ind w:right="-9" w:firstLine="709"/>
              <w:jc w:val="both"/>
            </w:pPr>
          </w:p>
        </w:tc>
      </w:tr>
    </w:tbl>
    <w:p w14:paraId="4722C509" w14:textId="77777777" w:rsidR="001A1F10" w:rsidRPr="00596C53" w:rsidRDefault="001A1F10" w:rsidP="001A1F10">
      <w:pPr>
        <w:rPr>
          <w:rFonts w:ascii="Times New Roman" w:hAnsi="Times New Roman" w:cs="Times New Roman"/>
          <w:sz w:val="28"/>
          <w:szCs w:val="28"/>
          <w:lang w:val="ru-RU"/>
        </w:rPr>
      </w:pPr>
    </w:p>
    <w:p w14:paraId="1BEDCCBA" w14:textId="77777777" w:rsidR="001A1F10" w:rsidRPr="0006767B" w:rsidRDefault="001A1F10" w:rsidP="001A1F10">
      <w:pPr>
        <w:rPr>
          <w:rFonts w:ascii="Times New Roman" w:hAnsi="Times New Roman" w:cs="Times New Roman"/>
          <w:b/>
          <w:bCs/>
          <w:sz w:val="28"/>
          <w:szCs w:val="28"/>
        </w:rPr>
      </w:pPr>
    </w:p>
    <w:p w14:paraId="0CD3C8FA" w14:textId="77777777" w:rsidR="001A1F10" w:rsidRPr="0006767B" w:rsidRDefault="001A1F10" w:rsidP="001A1F10">
      <w:pPr>
        <w:rPr>
          <w:rFonts w:ascii="Times New Roman" w:hAnsi="Times New Roman" w:cs="Times New Roman"/>
          <w:b/>
          <w:bCs/>
          <w:sz w:val="28"/>
          <w:szCs w:val="28"/>
        </w:rPr>
      </w:pPr>
      <w:r w:rsidRPr="0006767B">
        <w:rPr>
          <w:rFonts w:ascii="Times New Roman" w:hAnsi="Times New Roman" w:cs="Times New Roman"/>
          <w:b/>
          <w:bCs/>
          <w:sz w:val="28"/>
          <w:szCs w:val="28"/>
        </w:rPr>
        <w:t>Sample ticket format:</w:t>
      </w:r>
    </w:p>
    <w:p w14:paraId="33D1C449" w14:textId="77777777" w:rsidR="001A1F10" w:rsidRPr="00A22DC4" w:rsidRDefault="001A1F10" w:rsidP="001A1F10">
      <w:pPr>
        <w:rPr>
          <w:rFonts w:ascii="Times New Roman" w:hAnsi="Times New Roman" w:cs="Times New Roman"/>
          <w:b/>
          <w:bCs/>
          <w:sz w:val="28"/>
          <w:szCs w:val="28"/>
        </w:rPr>
      </w:pPr>
      <w:r w:rsidRPr="0006767B">
        <w:rPr>
          <w:rFonts w:ascii="Times New Roman" w:hAnsi="Times New Roman" w:cs="Times New Roman"/>
          <w:b/>
          <w:bCs/>
          <w:sz w:val="28"/>
          <w:szCs w:val="28"/>
        </w:rPr>
        <w:lastRenderedPageBreak/>
        <w:t xml:space="preserve">Ticket 1 </w:t>
      </w:r>
    </w:p>
    <w:p w14:paraId="1163F778" w14:textId="77777777" w:rsidR="001A1F10" w:rsidRPr="00A22DC4" w:rsidRDefault="001A1F10" w:rsidP="001A1F10">
      <w:pPr>
        <w:numPr>
          <w:ilvl w:val="0"/>
          <w:numId w:val="2"/>
        </w:numPr>
        <w:jc w:val="both"/>
        <w:rPr>
          <w:rFonts w:ascii="Times New Roman" w:hAnsi="Times New Roman" w:cs="Times New Roman"/>
          <w:sz w:val="28"/>
          <w:szCs w:val="28"/>
        </w:rPr>
      </w:pPr>
      <w:r w:rsidRPr="00A22DC4">
        <w:rPr>
          <w:rFonts w:ascii="Times New Roman" w:hAnsi="Times New Roman" w:cs="Times New Roman"/>
          <w:b/>
          <w:bCs/>
          <w:sz w:val="28"/>
          <w:szCs w:val="28"/>
        </w:rPr>
        <w:t>Practical Question 1: Analyze and Interpret a Professional Text</w:t>
      </w:r>
    </w:p>
    <w:p w14:paraId="6B246859" w14:textId="6E468199" w:rsidR="00433FBB" w:rsidRPr="00433FBB" w:rsidRDefault="00433FBB" w:rsidP="00433FBB">
      <w:pPr>
        <w:jc w:val="both"/>
        <w:rPr>
          <w:rFonts w:ascii="Times New Roman" w:hAnsi="Times New Roman" w:cs="Times New Roman"/>
          <w:sz w:val="28"/>
          <w:szCs w:val="28"/>
        </w:rPr>
      </w:pPr>
      <w:r w:rsidRPr="00433FBB">
        <w:rPr>
          <w:rFonts w:ascii="Times New Roman" w:hAnsi="Times New Roman" w:cs="Times New Roman"/>
          <w:b/>
          <w:bCs/>
          <w:sz w:val="28"/>
          <w:szCs w:val="28"/>
        </w:rPr>
        <w:t>Excerpt</w:t>
      </w:r>
      <w:r w:rsidRPr="00433FBB">
        <w:rPr>
          <w:rFonts w:ascii="Times New Roman" w:hAnsi="Times New Roman" w:cs="Times New Roman"/>
          <w:sz w:val="28"/>
          <w:szCs w:val="28"/>
        </w:rPr>
        <w:t>:</w:t>
      </w:r>
    </w:p>
    <w:p w14:paraId="6EC41F48" w14:textId="0624D664" w:rsidR="00433FBB" w:rsidRPr="00433FBB" w:rsidRDefault="00433FBB" w:rsidP="00433FBB">
      <w:pPr>
        <w:ind w:left="720"/>
        <w:jc w:val="both"/>
        <w:rPr>
          <w:rFonts w:ascii="Times New Roman" w:hAnsi="Times New Roman" w:cs="Times New Roman"/>
          <w:sz w:val="28"/>
          <w:szCs w:val="28"/>
        </w:rPr>
      </w:pPr>
      <w:r w:rsidRPr="00433FBB">
        <w:rPr>
          <w:rFonts w:ascii="Times New Roman" w:hAnsi="Times New Roman" w:cs="Times New Roman"/>
          <w:sz w:val="28"/>
          <w:szCs w:val="28"/>
        </w:rPr>
        <w:t>"</w:t>
      </w:r>
      <w:r w:rsidR="000C725C" w:rsidRPr="000C725C">
        <w:t xml:space="preserve"> </w:t>
      </w:r>
      <w:r w:rsidR="000C725C" w:rsidRPr="000C725C">
        <w:rPr>
          <w:rFonts w:ascii="Times New Roman" w:hAnsi="Times New Roman" w:cs="Times New Roman"/>
          <w:sz w:val="28"/>
          <w:szCs w:val="28"/>
        </w:rPr>
        <w:t>The complexity of translation stems from cultural differences, idiomatic expressions, and grammatical structures that vary significantly between languages. A failure to adapt these elements can lead to miscommunication and loss of meaning.</w:t>
      </w:r>
      <w:r w:rsidRPr="00433FBB">
        <w:rPr>
          <w:rFonts w:ascii="Times New Roman" w:hAnsi="Times New Roman" w:cs="Times New Roman"/>
          <w:sz w:val="28"/>
          <w:szCs w:val="28"/>
        </w:rPr>
        <w:t>"</w:t>
      </w:r>
    </w:p>
    <w:p w14:paraId="74F0FE38" w14:textId="7F5801B5" w:rsidR="00433FBB" w:rsidRPr="00433FBB" w:rsidRDefault="00433FBB" w:rsidP="00433FBB">
      <w:pPr>
        <w:jc w:val="both"/>
        <w:rPr>
          <w:rFonts w:ascii="Times New Roman" w:hAnsi="Times New Roman" w:cs="Times New Roman"/>
          <w:b/>
          <w:bCs/>
          <w:sz w:val="28"/>
          <w:szCs w:val="28"/>
        </w:rPr>
      </w:pPr>
      <w:r w:rsidRPr="00433FBB">
        <w:rPr>
          <w:rFonts w:ascii="Times New Roman" w:hAnsi="Times New Roman" w:cs="Times New Roman"/>
          <w:b/>
          <w:bCs/>
          <w:sz w:val="28"/>
          <w:szCs w:val="28"/>
        </w:rPr>
        <w:t>Task:</w:t>
      </w:r>
    </w:p>
    <w:p w14:paraId="5C55AE4B" w14:textId="77777777" w:rsidR="00433FBB" w:rsidRPr="00433FBB" w:rsidRDefault="00433FBB" w:rsidP="00433FBB">
      <w:pPr>
        <w:pStyle w:val="ListParagraph"/>
        <w:numPr>
          <w:ilvl w:val="0"/>
          <w:numId w:val="4"/>
        </w:numPr>
        <w:jc w:val="both"/>
        <w:rPr>
          <w:rFonts w:ascii="Times New Roman" w:hAnsi="Times New Roman" w:cs="Times New Roman"/>
          <w:sz w:val="28"/>
          <w:szCs w:val="28"/>
        </w:rPr>
      </w:pPr>
      <w:r w:rsidRPr="00433FBB">
        <w:rPr>
          <w:rFonts w:ascii="Times New Roman" w:hAnsi="Times New Roman" w:cs="Times New Roman"/>
          <w:sz w:val="28"/>
          <w:szCs w:val="28"/>
        </w:rPr>
        <w:t>Identify the key ideas in the excerpt.</w:t>
      </w:r>
    </w:p>
    <w:p w14:paraId="0453B612" w14:textId="77777777" w:rsidR="000C725C" w:rsidRPr="000C725C" w:rsidRDefault="000C725C" w:rsidP="000C725C">
      <w:pPr>
        <w:numPr>
          <w:ilvl w:val="0"/>
          <w:numId w:val="4"/>
        </w:numPr>
        <w:spacing w:before="100" w:beforeAutospacing="1" w:after="100" w:afterAutospacing="1" w:line="240" w:lineRule="auto"/>
        <w:rPr>
          <w:rFonts w:ascii="Times New Roman" w:eastAsia="Times New Roman" w:hAnsi="Times New Roman" w:cs="Times New Roman"/>
          <w:sz w:val="28"/>
          <w:szCs w:val="28"/>
          <w:lang/>
        </w:rPr>
      </w:pPr>
      <w:r w:rsidRPr="000C725C">
        <w:rPr>
          <w:rFonts w:ascii="Times New Roman" w:eastAsia="Times New Roman" w:hAnsi="Times New Roman" w:cs="Times New Roman"/>
          <w:sz w:val="28"/>
          <w:szCs w:val="28"/>
          <w:lang/>
        </w:rPr>
        <w:t>Explain how these ideas relate to the importance of cultural adaptation and linguistic accuracy in translation.</w:t>
      </w:r>
    </w:p>
    <w:p w14:paraId="124040BF" w14:textId="77777777" w:rsidR="001A1F10" w:rsidRPr="00A22DC4" w:rsidRDefault="001A1F10" w:rsidP="001A1F10">
      <w:pPr>
        <w:numPr>
          <w:ilvl w:val="0"/>
          <w:numId w:val="2"/>
        </w:numPr>
        <w:jc w:val="both"/>
        <w:rPr>
          <w:rFonts w:ascii="Times New Roman" w:hAnsi="Times New Roman" w:cs="Times New Roman"/>
          <w:sz w:val="28"/>
          <w:szCs w:val="28"/>
          <w:lang w:val="ru-RU"/>
        </w:rPr>
      </w:pPr>
      <w:proofErr w:type="spellStart"/>
      <w:r w:rsidRPr="00A22DC4">
        <w:rPr>
          <w:rFonts w:ascii="Times New Roman" w:hAnsi="Times New Roman" w:cs="Times New Roman"/>
          <w:b/>
          <w:bCs/>
          <w:sz w:val="28"/>
          <w:szCs w:val="28"/>
          <w:lang w:val="ru-RU"/>
        </w:rPr>
        <w:t>Practical</w:t>
      </w:r>
      <w:proofErr w:type="spellEnd"/>
      <w:r w:rsidRPr="00A22DC4">
        <w:rPr>
          <w:rFonts w:ascii="Times New Roman" w:hAnsi="Times New Roman" w:cs="Times New Roman"/>
          <w:b/>
          <w:bCs/>
          <w:sz w:val="28"/>
          <w:szCs w:val="28"/>
          <w:lang w:val="ru-RU"/>
        </w:rPr>
        <w:t xml:space="preserve"> </w:t>
      </w:r>
      <w:proofErr w:type="spellStart"/>
      <w:r w:rsidRPr="00A22DC4">
        <w:rPr>
          <w:rFonts w:ascii="Times New Roman" w:hAnsi="Times New Roman" w:cs="Times New Roman"/>
          <w:b/>
          <w:bCs/>
          <w:sz w:val="28"/>
          <w:szCs w:val="28"/>
          <w:lang w:val="ru-RU"/>
        </w:rPr>
        <w:t>Question</w:t>
      </w:r>
      <w:proofErr w:type="spellEnd"/>
      <w:r w:rsidRPr="00A22DC4">
        <w:rPr>
          <w:rFonts w:ascii="Times New Roman" w:hAnsi="Times New Roman" w:cs="Times New Roman"/>
          <w:b/>
          <w:bCs/>
          <w:sz w:val="28"/>
          <w:szCs w:val="28"/>
          <w:lang w:val="ru-RU"/>
        </w:rPr>
        <w:t xml:space="preserve"> 2: Translation Task</w:t>
      </w:r>
    </w:p>
    <w:p w14:paraId="0BDBD874" w14:textId="77777777" w:rsidR="00433FBB" w:rsidRPr="00433FBB" w:rsidRDefault="00433FBB" w:rsidP="00433FBB">
      <w:pPr>
        <w:jc w:val="both"/>
        <w:rPr>
          <w:rFonts w:ascii="Times New Roman" w:hAnsi="Times New Roman" w:cs="Times New Roman"/>
          <w:b/>
          <w:bCs/>
          <w:sz w:val="28"/>
          <w:szCs w:val="28"/>
        </w:rPr>
      </w:pPr>
      <w:r w:rsidRPr="00433FBB">
        <w:rPr>
          <w:rFonts w:ascii="Times New Roman" w:hAnsi="Times New Roman" w:cs="Times New Roman"/>
          <w:b/>
          <w:bCs/>
          <w:sz w:val="28"/>
          <w:szCs w:val="28"/>
        </w:rPr>
        <w:t>Text for Translation:</w:t>
      </w:r>
    </w:p>
    <w:p w14:paraId="4DE07C4C" w14:textId="4CA43015" w:rsidR="00433FBB" w:rsidRDefault="00433FBB" w:rsidP="00433FBB">
      <w:pPr>
        <w:jc w:val="both"/>
        <w:rPr>
          <w:rFonts w:ascii="Times New Roman" w:hAnsi="Times New Roman" w:cs="Times New Roman"/>
          <w:sz w:val="28"/>
          <w:szCs w:val="28"/>
        </w:rPr>
      </w:pPr>
      <w:r w:rsidRPr="00433FBB">
        <w:rPr>
          <w:rFonts w:ascii="Times New Roman" w:hAnsi="Times New Roman" w:cs="Times New Roman"/>
          <w:sz w:val="28"/>
          <w:szCs w:val="28"/>
        </w:rPr>
        <w:t>"</w:t>
      </w:r>
      <w:r w:rsidR="000C725C" w:rsidRPr="000C725C">
        <w:t xml:space="preserve"> </w:t>
      </w:r>
      <w:r w:rsidR="000C725C" w:rsidRPr="000C725C">
        <w:rPr>
          <w:rFonts w:ascii="Times New Roman" w:hAnsi="Times New Roman" w:cs="Times New Roman"/>
          <w:sz w:val="28"/>
          <w:szCs w:val="28"/>
        </w:rPr>
        <w:t>Effective communication is the cornerstone of cross-cultural understanding. Translators play a critical role in bridging gaps by ensuring that ideas are conveyed clearly and respectfully, regardless of linguistic or cultural differences.</w:t>
      </w:r>
      <w:r w:rsidRPr="00433FBB">
        <w:rPr>
          <w:rFonts w:ascii="Times New Roman" w:hAnsi="Times New Roman" w:cs="Times New Roman"/>
          <w:sz w:val="28"/>
          <w:szCs w:val="28"/>
        </w:rPr>
        <w:t>"</w:t>
      </w:r>
    </w:p>
    <w:p w14:paraId="34D01C81" w14:textId="716913A4" w:rsidR="00433FBB" w:rsidRPr="00433FBB" w:rsidRDefault="001A1F10" w:rsidP="00433FBB">
      <w:pPr>
        <w:jc w:val="both"/>
        <w:rPr>
          <w:rFonts w:ascii="Times New Roman" w:hAnsi="Times New Roman" w:cs="Times New Roman"/>
          <w:sz w:val="28"/>
          <w:szCs w:val="28"/>
        </w:rPr>
      </w:pPr>
      <w:r w:rsidRPr="00A22DC4">
        <w:rPr>
          <w:rFonts w:ascii="Times New Roman" w:hAnsi="Times New Roman" w:cs="Times New Roman"/>
          <w:b/>
          <w:bCs/>
          <w:sz w:val="28"/>
          <w:szCs w:val="28"/>
        </w:rPr>
        <w:t>Task</w:t>
      </w:r>
      <w:r w:rsidRPr="00A22DC4">
        <w:rPr>
          <w:rFonts w:ascii="Times New Roman" w:hAnsi="Times New Roman" w:cs="Times New Roman"/>
          <w:sz w:val="28"/>
          <w:szCs w:val="28"/>
        </w:rPr>
        <w:t>:</w:t>
      </w:r>
    </w:p>
    <w:p w14:paraId="2EE25DDA" w14:textId="77777777" w:rsidR="00433FBB" w:rsidRPr="00433FBB" w:rsidRDefault="00433FBB" w:rsidP="00433FBB">
      <w:pPr>
        <w:numPr>
          <w:ilvl w:val="1"/>
          <w:numId w:val="5"/>
        </w:numPr>
        <w:jc w:val="both"/>
        <w:rPr>
          <w:rFonts w:ascii="Times New Roman" w:hAnsi="Times New Roman" w:cs="Times New Roman"/>
          <w:sz w:val="28"/>
          <w:szCs w:val="28"/>
        </w:rPr>
      </w:pPr>
      <w:r w:rsidRPr="00433FBB">
        <w:rPr>
          <w:rFonts w:ascii="Times New Roman" w:hAnsi="Times New Roman" w:cs="Times New Roman"/>
          <w:sz w:val="28"/>
          <w:szCs w:val="28"/>
        </w:rPr>
        <w:t xml:space="preserve">Translate the text into </w:t>
      </w:r>
      <w:r w:rsidRPr="00433FBB">
        <w:rPr>
          <w:rFonts w:ascii="Times New Roman" w:hAnsi="Times New Roman" w:cs="Times New Roman"/>
          <w:b/>
          <w:bCs/>
          <w:sz w:val="28"/>
          <w:szCs w:val="28"/>
        </w:rPr>
        <w:t>Russian or Kazakh</w:t>
      </w:r>
      <w:r w:rsidRPr="00433FBB">
        <w:rPr>
          <w:rFonts w:ascii="Times New Roman" w:hAnsi="Times New Roman" w:cs="Times New Roman"/>
          <w:sz w:val="28"/>
          <w:szCs w:val="28"/>
        </w:rPr>
        <w:t>, maintaining legal accuracy and professional tone.</w:t>
      </w:r>
    </w:p>
    <w:p w14:paraId="72C17BAF" w14:textId="5D872491" w:rsidR="00433FBB" w:rsidRPr="00433FBB" w:rsidRDefault="00433FBB" w:rsidP="00433FBB">
      <w:pPr>
        <w:numPr>
          <w:ilvl w:val="1"/>
          <w:numId w:val="5"/>
        </w:numPr>
        <w:jc w:val="both"/>
        <w:rPr>
          <w:rFonts w:ascii="Times New Roman" w:hAnsi="Times New Roman" w:cs="Times New Roman"/>
          <w:sz w:val="28"/>
          <w:szCs w:val="28"/>
        </w:rPr>
      </w:pPr>
      <w:r w:rsidRPr="00433FBB">
        <w:rPr>
          <w:rFonts w:ascii="Times New Roman" w:hAnsi="Times New Roman" w:cs="Times New Roman"/>
          <w:sz w:val="28"/>
          <w:szCs w:val="28"/>
        </w:rPr>
        <w:t>Identify any culturally sensitive terminology and propose appropriate adaptations.</w:t>
      </w:r>
    </w:p>
    <w:p w14:paraId="57989105" w14:textId="77777777" w:rsidR="001A1F10" w:rsidRPr="00433FBB" w:rsidRDefault="001A1F10" w:rsidP="001A1F10">
      <w:pPr>
        <w:numPr>
          <w:ilvl w:val="0"/>
          <w:numId w:val="2"/>
        </w:numPr>
        <w:jc w:val="both"/>
        <w:rPr>
          <w:rFonts w:ascii="Times New Roman" w:hAnsi="Times New Roman" w:cs="Times New Roman"/>
          <w:sz w:val="28"/>
          <w:szCs w:val="28"/>
        </w:rPr>
      </w:pPr>
      <w:r w:rsidRPr="00433FBB">
        <w:rPr>
          <w:rFonts w:ascii="Times New Roman" w:hAnsi="Times New Roman" w:cs="Times New Roman"/>
          <w:b/>
          <w:bCs/>
          <w:sz w:val="28"/>
          <w:szCs w:val="28"/>
        </w:rPr>
        <w:t>Practical Question 3: Role-Play Scenario</w:t>
      </w:r>
    </w:p>
    <w:p w14:paraId="13004A08" w14:textId="6B49BBC7" w:rsidR="001A1F10" w:rsidRPr="00433FBB" w:rsidRDefault="001A1F10" w:rsidP="00DA5A0F">
      <w:pPr>
        <w:rPr>
          <w:rFonts w:ascii="Times New Roman" w:hAnsi="Times New Roman" w:cs="Times New Roman"/>
          <w:sz w:val="28"/>
          <w:szCs w:val="28"/>
        </w:rPr>
      </w:pPr>
      <w:r w:rsidRPr="00A22DC4">
        <w:rPr>
          <w:rFonts w:ascii="Times New Roman" w:hAnsi="Times New Roman" w:cs="Times New Roman"/>
          <w:b/>
          <w:bCs/>
          <w:sz w:val="28"/>
          <w:szCs w:val="28"/>
        </w:rPr>
        <w:lastRenderedPageBreak/>
        <w:t>Scenario</w:t>
      </w:r>
      <w:r w:rsidRPr="00A22DC4">
        <w:rPr>
          <w:rFonts w:ascii="Times New Roman" w:hAnsi="Times New Roman" w:cs="Times New Roman"/>
          <w:sz w:val="28"/>
          <w:szCs w:val="28"/>
        </w:rPr>
        <w:t xml:space="preserve">: </w:t>
      </w:r>
      <w:r w:rsidR="00DA5A0F" w:rsidRPr="00DA5A0F">
        <w:rPr>
          <w:rFonts w:ascii="Times New Roman" w:hAnsi="Times New Roman" w:cs="Times New Roman"/>
          <w:sz w:val="28"/>
          <w:szCs w:val="28"/>
        </w:rPr>
        <w:t>You are a translator facilitating a discussion between two individuals from different cultural backgrounds: one prefers a direct and concise communication style, while the other values a more formal and elaborate approach</w:t>
      </w:r>
      <w:r w:rsidRPr="00433FBB">
        <w:rPr>
          <w:rFonts w:ascii="Times New Roman" w:hAnsi="Times New Roman" w:cs="Times New Roman"/>
          <w:sz w:val="28"/>
          <w:szCs w:val="28"/>
        </w:rPr>
        <w:t>.</w:t>
      </w:r>
    </w:p>
    <w:p w14:paraId="2F231D40" w14:textId="77777777" w:rsidR="00433FBB" w:rsidRPr="00433FBB" w:rsidRDefault="001A1F10" w:rsidP="00433FBB">
      <w:pPr>
        <w:spacing w:after="160" w:line="259" w:lineRule="auto"/>
        <w:jc w:val="both"/>
        <w:rPr>
          <w:rFonts w:ascii="Times New Roman" w:hAnsi="Times New Roman" w:cs="Times New Roman"/>
          <w:sz w:val="28"/>
          <w:szCs w:val="28"/>
        </w:rPr>
      </w:pPr>
      <w:r w:rsidRPr="00433FBB">
        <w:rPr>
          <w:rFonts w:ascii="Times New Roman" w:hAnsi="Times New Roman" w:cs="Times New Roman"/>
          <w:b/>
          <w:bCs/>
          <w:sz w:val="28"/>
          <w:szCs w:val="28"/>
        </w:rPr>
        <w:t>Task</w:t>
      </w:r>
      <w:r w:rsidRPr="00433FBB">
        <w:rPr>
          <w:rFonts w:ascii="Times New Roman" w:hAnsi="Times New Roman" w:cs="Times New Roman"/>
          <w:sz w:val="28"/>
          <w:szCs w:val="28"/>
        </w:rPr>
        <w:t xml:space="preserve">: </w:t>
      </w:r>
    </w:p>
    <w:p w14:paraId="7125F19F" w14:textId="2E0AA719" w:rsidR="00433FBB" w:rsidRPr="00433FBB" w:rsidRDefault="00DA5A0F" w:rsidP="00433FBB">
      <w:pPr>
        <w:numPr>
          <w:ilvl w:val="1"/>
          <w:numId w:val="2"/>
        </w:numPr>
        <w:spacing w:after="160" w:line="259" w:lineRule="auto"/>
        <w:jc w:val="both"/>
        <w:rPr>
          <w:rFonts w:ascii="Times New Roman" w:hAnsi="Times New Roman" w:cs="Times New Roman"/>
          <w:sz w:val="28"/>
          <w:szCs w:val="28"/>
        </w:rPr>
      </w:pPr>
      <w:r w:rsidRPr="00DA5A0F">
        <w:rPr>
          <w:rFonts w:ascii="Times New Roman" w:hAnsi="Times New Roman" w:cs="Times New Roman"/>
          <w:sz w:val="28"/>
          <w:szCs w:val="28"/>
        </w:rPr>
        <w:t>Explain the importance of adjusting communication styles to meet both cultural preferences</w:t>
      </w:r>
      <w:r w:rsidR="00433FBB" w:rsidRPr="00433FBB">
        <w:rPr>
          <w:rFonts w:ascii="Times New Roman" w:hAnsi="Times New Roman" w:cs="Times New Roman"/>
          <w:sz w:val="28"/>
          <w:szCs w:val="28"/>
        </w:rPr>
        <w:t>.</w:t>
      </w:r>
    </w:p>
    <w:p w14:paraId="57B344A4" w14:textId="18157EAB" w:rsidR="00433FBB" w:rsidRPr="00433FBB" w:rsidRDefault="00DA5A0F" w:rsidP="00433FBB">
      <w:pPr>
        <w:numPr>
          <w:ilvl w:val="1"/>
          <w:numId w:val="2"/>
        </w:numPr>
        <w:spacing w:after="160" w:line="259" w:lineRule="auto"/>
        <w:jc w:val="both"/>
        <w:rPr>
          <w:rFonts w:ascii="Times New Roman" w:hAnsi="Times New Roman" w:cs="Times New Roman"/>
          <w:sz w:val="28"/>
          <w:szCs w:val="28"/>
        </w:rPr>
      </w:pPr>
      <w:r w:rsidRPr="00DA5A0F">
        <w:rPr>
          <w:rFonts w:ascii="Times New Roman" w:hAnsi="Times New Roman" w:cs="Times New Roman"/>
          <w:sz w:val="28"/>
          <w:szCs w:val="28"/>
        </w:rPr>
        <w:t>Suggest strategies to resolve potential misunderstandings while respecting both parties' cultural norms</w:t>
      </w:r>
      <w:r w:rsidR="00433FBB" w:rsidRPr="00433FBB">
        <w:rPr>
          <w:rFonts w:ascii="Times New Roman" w:hAnsi="Times New Roman" w:cs="Times New Roman"/>
          <w:sz w:val="28"/>
          <w:szCs w:val="28"/>
        </w:rPr>
        <w:t>.</w:t>
      </w:r>
    </w:p>
    <w:p w14:paraId="56EEABDC" w14:textId="135D265E" w:rsidR="009725F1" w:rsidRPr="00433FBB" w:rsidRDefault="009725F1" w:rsidP="00E75744">
      <w:pPr>
        <w:numPr>
          <w:ilvl w:val="1"/>
          <w:numId w:val="2"/>
        </w:numPr>
        <w:spacing w:after="160" w:line="259" w:lineRule="auto"/>
        <w:jc w:val="both"/>
        <w:rPr>
          <w:rFonts w:ascii="Times New Roman" w:hAnsi="Times New Roman" w:cs="Times New Roman"/>
          <w:sz w:val="28"/>
          <w:szCs w:val="28"/>
        </w:rPr>
      </w:pPr>
      <w:r w:rsidRPr="00433FBB">
        <w:rPr>
          <w:rFonts w:ascii="Times New Roman" w:hAnsi="Times New Roman" w:cs="Times New Roman"/>
          <w:sz w:val="28"/>
          <w:szCs w:val="28"/>
        </w:rPr>
        <w:br w:type="page"/>
      </w:r>
    </w:p>
    <w:p w14:paraId="6908C66D" w14:textId="77777777" w:rsidR="001A1F10" w:rsidRPr="00A22DC4" w:rsidRDefault="001A1F10" w:rsidP="001A1F10">
      <w:pPr>
        <w:jc w:val="both"/>
        <w:rPr>
          <w:rFonts w:ascii="Times New Roman" w:hAnsi="Times New Roman" w:cs="Times New Roman"/>
          <w:sz w:val="28"/>
          <w:szCs w:val="28"/>
        </w:rPr>
      </w:pPr>
    </w:p>
    <w:p w14:paraId="1D43F602" w14:textId="611DF89B" w:rsidR="001A1F10" w:rsidRPr="00C45E13" w:rsidRDefault="001A1F10" w:rsidP="001A1F10">
      <w:pPr>
        <w:jc w:val="center"/>
        <w:rPr>
          <w:rFonts w:ascii="Times New Roman" w:hAnsi="Times New Roman" w:cs="Times New Roman"/>
          <w:b/>
          <w:bCs/>
          <w:sz w:val="24"/>
          <w:szCs w:val="24"/>
          <w:lang w:val="kk-KZ"/>
        </w:rPr>
      </w:pPr>
      <w:r w:rsidRPr="0006767B">
        <w:rPr>
          <w:rFonts w:ascii="Times New Roman" w:hAnsi="Times New Roman" w:cs="Times New Roman"/>
          <w:b/>
          <w:bCs/>
          <w:sz w:val="24"/>
          <w:szCs w:val="24"/>
        </w:rPr>
        <w:t>Subject:</w:t>
      </w:r>
      <w:r w:rsidRPr="001A1F10">
        <w:t xml:space="preserve"> </w:t>
      </w:r>
      <w:r w:rsidRPr="001A1F10">
        <w:rPr>
          <w:rFonts w:ascii="Times New Roman" w:hAnsi="Times New Roman" w:cs="Times New Roman"/>
          <w:b/>
          <w:bCs/>
          <w:sz w:val="24"/>
          <w:szCs w:val="24"/>
        </w:rPr>
        <w:t>Translation of Economic and Juridical Documents</w:t>
      </w:r>
    </w:p>
    <w:p w14:paraId="53417175" w14:textId="0F5D82D8" w:rsidR="009725F1" w:rsidRDefault="001A1F10" w:rsidP="001A1F10">
      <w:pPr>
        <w:jc w:val="center"/>
        <w:rPr>
          <w:rFonts w:ascii="Times New Roman" w:hAnsi="Times New Roman" w:cs="Times New Roman"/>
          <w:b/>
          <w:bCs/>
          <w:sz w:val="24"/>
          <w:szCs w:val="24"/>
        </w:rPr>
      </w:pPr>
      <w:r w:rsidRPr="0006767B">
        <w:rPr>
          <w:rFonts w:ascii="Times New Roman" w:hAnsi="Times New Roman" w:cs="Times New Roman"/>
          <w:b/>
          <w:bCs/>
          <w:sz w:val="24"/>
          <w:szCs w:val="24"/>
        </w:rPr>
        <w:t>Level: bachelor's. Form: Oral exam. Platform: IS "Univer"</w:t>
      </w:r>
    </w:p>
    <w:tbl>
      <w:tblPr>
        <w:tblStyle w:val="TableGrid"/>
        <w:tblW w:w="15388" w:type="dxa"/>
        <w:tblLayout w:type="fixed"/>
        <w:tblLook w:val="04A0" w:firstRow="1" w:lastRow="0" w:firstColumn="1" w:lastColumn="0" w:noHBand="0" w:noVBand="1"/>
      </w:tblPr>
      <w:tblGrid>
        <w:gridCol w:w="421"/>
        <w:gridCol w:w="1559"/>
        <w:gridCol w:w="3118"/>
        <w:gridCol w:w="1985"/>
        <w:gridCol w:w="2126"/>
        <w:gridCol w:w="2268"/>
        <w:gridCol w:w="1995"/>
        <w:gridCol w:w="1916"/>
      </w:tblGrid>
      <w:tr w:rsidR="009725F1" w:rsidRPr="00074A4F" w14:paraId="6826C74F" w14:textId="77777777" w:rsidTr="00E710AF">
        <w:trPr>
          <w:trHeight w:val="384"/>
        </w:trPr>
        <w:tc>
          <w:tcPr>
            <w:tcW w:w="421" w:type="dxa"/>
            <w:vMerge w:val="restart"/>
          </w:tcPr>
          <w:p w14:paraId="4131970F" w14:textId="797D786C" w:rsidR="009725F1" w:rsidRPr="00074A4F" w:rsidRDefault="009725F1" w:rsidP="00E710AF">
            <w:pPr>
              <w:jc w:val="center"/>
              <w:rPr>
                <w:b/>
                <w:bCs/>
                <w:sz w:val="28"/>
                <w:szCs w:val="28"/>
              </w:rPr>
            </w:pPr>
            <w:r>
              <w:rPr>
                <w:rFonts w:ascii="Times New Roman" w:hAnsi="Times New Roman" w:cs="Times New Roman"/>
                <w:b/>
                <w:bCs/>
                <w:sz w:val="24"/>
                <w:szCs w:val="24"/>
              </w:rPr>
              <w:br w:type="page"/>
            </w:r>
            <w:r w:rsidRPr="00074A4F">
              <w:rPr>
                <w:b/>
                <w:bCs/>
              </w:rPr>
              <w:t>№</w:t>
            </w:r>
          </w:p>
        </w:tc>
        <w:tc>
          <w:tcPr>
            <w:tcW w:w="1559" w:type="dxa"/>
            <w:vMerge w:val="restart"/>
            <w:shd w:val="clear" w:color="auto" w:fill="C1E4F5" w:themeFill="accent1" w:themeFillTint="33"/>
          </w:tcPr>
          <w:p w14:paraId="267CF0B2" w14:textId="77777777" w:rsidR="009725F1" w:rsidRPr="00074A4F" w:rsidRDefault="009725F1" w:rsidP="00E710AF">
            <w:pPr>
              <w:jc w:val="center"/>
              <w:rPr>
                <w:b/>
                <w:bCs/>
              </w:rPr>
            </w:pPr>
            <w:r w:rsidRPr="00074A4F">
              <w:rPr>
                <w:b/>
                <w:bCs/>
              </w:rPr>
              <w:t>Bloom's Taxonomy</w:t>
            </w:r>
          </w:p>
        </w:tc>
        <w:tc>
          <w:tcPr>
            <w:tcW w:w="3118" w:type="dxa"/>
            <w:vMerge w:val="restart"/>
            <w:shd w:val="clear" w:color="auto" w:fill="C1E4F5" w:themeFill="accent1" w:themeFillTint="33"/>
          </w:tcPr>
          <w:p w14:paraId="222A92C4" w14:textId="77777777" w:rsidR="009725F1" w:rsidRPr="00074A4F" w:rsidRDefault="009725F1" w:rsidP="00E710AF">
            <w:pPr>
              <w:jc w:val="center"/>
              <w:rPr>
                <w:b/>
                <w:bCs/>
                <w:sz w:val="28"/>
                <w:szCs w:val="28"/>
              </w:rPr>
            </w:pPr>
            <w:r w:rsidRPr="00074A4F">
              <w:rPr>
                <w:b/>
                <w:bCs/>
              </w:rPr>
              <w:t>Criteria</w:t>
            </w:r>
          </w:p>
        </w:tc>
        <w:tc>
          <w:tcPr>
            <w:tcW w:w="10290" w:type="dxa"/>
            <w:gridSpan w:val="5"/>
            <w:shd w:val="clear" w:color="auto" w:fill="C1E4F5" w:themeFill="accent1" w:themeFillTint="33"/>
            <w:vAlign w:val="center"/>
          </w:tcPr>
          <w:p w14:paraId="564D2239" w14:textId="77777777" w:rsidR="009725F1" w:rsidRPr="00074A4F" w:rsidRDefault="009725F1" w:rsidP="00E710AF">
            <w:pPr>
              <w:jc w:val="center"/>
              <w:rPr>
                <w:b/>
                <w:bCs/>
              </w:rPr>
            </w:pPr>
            <w:r w:rsidRPr="00074A4F">
              <w:rPr>
                <w:b/>
                <w:bCs/>
              </w:rPr>
              <w:t>DESCRIPTORS</w:t>
            </w:r>
          </w:p>
        </w:tc>
      </w:tr>
      <w:tr w:rsidR="009725F1" w:rsidRPr="00074A4F" w14:paraId="62962AB5" w14:textId="77777777" w:rsidTr="00E710AF">
        <w:trPr>
          <w:trHeight w:val="321"/>
        </w:trPr>
        <w:tc>
          <w:tcPr>
            <w:tcW w:w="421" w:type="dxa"/>
            <w:vMerge/>
          </w:tcPr>
          <w:p w14:paraId="32B92367" w14:textId="77777777" w:rsidR="009725F1" w:rsidRPr="00074A4F" w:rsidRDefault="009725F1" w:rsidP="00E710AF">
            <w:pPr>
              <w:jc w:val="center"/>
              <w:rPr>
                <w:b/>
                <w:bCs/>
                <w:sz w:val="28"/>
                <w:szCs w:val="28"/>
              </w:rPr>
            </w:pPr>
          </w:p>
        </w:tc>
        <w:tc>
          <w:tcPr>
            <w:tcW w:w="1559" w:type="dxa"/>
            <w:vMerge/>
            <w:shd w:val="clear" w:color="auto" w:fill="C1E4F5" w:themeFill="accent1" w:themeFillTint="33"/>
          </w:tcPr>
          <w:p w14:paraId="038FEA02" w14:textId="77777777" w:rsidR="009725F1" w:rsidRPr="00074A4F" w:rsidRDefault="009725F1" w:rsidP="00E710AF">
            <w:pPr>
              <w:jc w:val="center"/>
              <w:rPr>
                <w:b/>
                <w:bCs/>
              </w:rPr>
            </w:pPr>
          </w:p>
        </w:tc>
        <w:tc>
          <w:tcPr>
            <w:tcW w:w="3118" w:type="dxa"/>
            <w:vMerge/>
            <w:shd w:val="clear" w:color="auto" w:fill="C1E4F5" w:themeFill="accent1" w:themeFillTint="33"/>
          </w:tcPr>
          <w:p w14:paraId="4310FC0F" w14:textId="77777777" w:rsidR="009725F1" w:rsidRPr="00074A4F" w:rsidRDefault="009725F1" w:rsidP="00E710AF">
            <w:pPr>
              <w:jc w:val="right"/>
              <w:rPr>
                <w:b/>
                <w:bCs/>
                <w:noProof/>
                <w:sz w:val="28"/>
                <w:szCs w:val="28"/>
              </w:rPr>
            </w:pPr>
          </w:p>
        </w:tc>
        <w:tc>
          <w:tcPr>
            <w:tcW w:w="1985" w:type="dxa"/>
            <w:shd w:val="clear" w:color="auto" w:fill="C1E4F5" w:themeFill="accent1" w:themeFillTint="33"/>
          </w:tcPr>
          <w:p w14:paraId="7DA2A12A" w14:textId="77777777" w:rsidR="009725F1" w:rsidRPr="00074A4F" w:rsidRDefault="009725F1" w:rsidP="00E710AF">
            <w:pPr>
              <w:jc w:val="center"/>
              <w:rPr>
                <w:b/>
                <w:bCs/>
              </w:rPr>
            </w:pPr>
            <w:r w:rsidRPr="00074A4F">
              <w:rPr>
                <w:b/>
                <w:bCs/>
              </w:rPr>
              <w:t xml:space="preserve">Excellent </w:t>
            </w:r>
          </w:p>
        </w:tc>
        <w:tc>
          <w:tcPr>
            <w:tcW w:w="2126" w:type="dxa"/>
            <w:shd w:val="clear" w:color="auto" w:fill="C1E4F5" w:themeFill="accent1" w:themeFillTint="33"/>
          </w:tcPr>
          <w:p w14:paraId="630DC0AA" w14:textId="77777777" w:rsidR="009725F1" w:rsidRPr="00074A4F" w:rsidRDefault="009725F1" w:rsidP="00E710AF">
            <w:pPr>
              <w:jc w:val="center"/>
              <w:rPr>
                <w:b/>
                <w:bCs/>
              </w:rPr>
            </w:pPr>
            <w:r w:rsidRPr="00074A4F">
              <w:rPr>
                <w:b/>
                <w:bCs/>
              </w:rPr>
              <w:t>Proficient</w:t>
            </w:r>
          </w:p>
        </w:tc>
        <w:tc>
          <w:tcPr>
            <w:tcW w:w="2268" w:type="dxa"/>
            <w:shd w:val="clear" w:color="auto" w:fill="C1E4F5" w:themeFill="accent1" w:themeFillTint="33"/>
          </w:tcPr>
          <w:p w14:paraId="21A53611" w14:textId="77777777" w:rsidR="009725F1" w:rsidRPr="00074A4F" w:rsidRDefault="009725F1" w:rsidP="00E710AF">
            <w:pPr>
              <w:jc w:val="center"/>
              <w:rPr>
                <w:b/>
                <w:bCs/>
              </w:rPr>
            </w:pPr>
            <w:r w:rsidRPr="00074A4F">
              <w:rPr>
                <w:b/>
                <w:bCs/>
              </w:rPr>
              <w:t>Adequate</w:t>
            </w:r>
          </w:p>
        </w:tc>
        <w:tc>
          <w:tcPr>
            <w:tcW w:w="3911" w:type="dxa"/>
            <w:gridSpan w:val="2"/>
            <w:shd w:val="clear" w:color="auto" w:fill="C1E4F5" w:themeFill="accent1" w:themeFillTint="33"/>
          </w:tcPr>
          <w:p w14:paraId="5A17EAC3" w14:textId="77777777" w:rsidR="009725F1" w:rsidRPr="00074A4F" w:rsidRDefault="009725F1" w:rsidP="00E710AF">
            <w:pPr>
              <w:jc w:val="center"/>
              <w:rPr>
                <w:b/>
                <w:bCs/>
              </w:rPr>
            </w:pPr>
            <w:r w:rsidRPr="00074A4F">
              <w:rPr>
                <w:b/>
                <w:bCs/>
              </w:rPr>
              <w:t>Unsatisfactory</w:t>
            </w:r>
          </w:p>
        </w:tc>
      </w:tr>
      <w:tr w:rsidR="009725F1" w:rsidRPr="00074A4F" w14:paraId="454982A4" w14:textId="77777777" w:rsidTr="00E710AF">
        <w:trPr>
          <w:trHeight w:val="237"/>
        </w:trPr>
        <w:tc>
          <w:tcPr>
            <w:tcW w:w="421" w:type="dxa"/>
            <w:vMerge w:val="restart"/>
          </w:tcPr>
          <w:p w14:paraId="35F142DD" w14:textId="77777777" w:rsidR="009725F1" w:rsidRPr="00074A4F" w:rsidRDefault="009725F1" w:rsidP="00E710AF">
            <w:pPr>
              <w:jc w:val="center"/>
              <w:rPr>
                <w:sz w:val="28"/>
                <w:szCs w:val="28"/>
              </w:rPr>
            </w:pPr>
            <w:r w:rsidRPr="00074A4F">
              <w:rPr>
                <w:sz w:val="28"/>
                <w:szCs w:val="28"/>
              </w:rPr>
              <w:t>1</w:t>
            </w:r>
          </w:p>
        </w:tc>
        <w:tc>
          <w:tcPr>
            <w:tcW w:w="1559" w:type="dxa"/>
            <w:shd w:val="clear" w:color="auto" w:fill="FFFFFF" w:themeFill="background1"/>
          </w:tcPr>
          <w:p w14:paraId="039EDB5A" w14:textId="77777777" w:rsidR="009725F1" w:rsidRPr="00074A4F" w:rsidRDefault="009725F1" w:rsidP="00E710AF">
            <w:pPr>
              <w:jc w:val="center"/>
              <w:rPr>
                <w:sz w:val="28"/>
                <w:szCs w:val="28"/>
              </w:rPr>
            </w:pPr>
            <w:r w:rsidRPr="00074A4F">
              <w:t>Knowledge</w:t>
            </w:r>
          </w:p>
        </w:tc>
        <w:tc>
          <w:tcPr>
            <w:tcW w:w="3118" w:type="dxa"/>
            <w:shd w:val="clear" w:color="auto" w:fill="FFFFFF" w:themeFill="background1"/>
          </w:tcPr>
          <w:p w14:paraId="0051AE9E" w14:textId="77777777" w:rsidR="009725F1" w:rsidRPr="00074A4F" w:rsidRDefault="009725F1" w:rsidP="00E710AF">
            <w:pPr>
              <w:jc w:val="right"/>
              <w:rPr>
                <w:b/>
                <w:bCs/>
              </w:rPr>
            </w:pPr>
            <w:r w:rsidRPr="00074A4F">
              <w:rPr>
                <w:b/>
                <w:bCs/>
                <w:noProof/>
              </w:rPr>
              <mc:AlternateContent>
                <mc:Choice Requires="wps">
                  <w:drawing>
                    <wp:anchor distT="0" distB="0" distL="114300" distR="114300" simplePos="0" relativeHeight="251659264" behindDoc="0" locked="0" layoutInCell="1" allowOverlap="1" wp14:anchorId="11D7E42E" wp14:editId="22597687">
                      <wp:simplePos x="0" y="0"/>
                      <wp:positionH relativeFrom="column">
                        <wp:posOffset>-67945</wp:posOffset>
                      </wp:positionH>
                      <wp:positionV relativeFrom="paragraph">
                        <wp:posOffset>15875</wp:posOffset>
                      </wp:positionV>
                      <wp:extent cx="1965960" cy="320040"/>
                      <wp:effectExtent l="0" t="0" r="34290" b="22860"/>
                      <wp:wrapNone/>
                      <wp:docPr id="177897908" name="Прямая соединительная линия 1"/>
                      <wp:cNvGraphicFramePr/>
                      <a:graphic xmlns:a="http://schemas.openxmlformats.org/drawingml/2006/main">
                        <a:graphicData uri="http://schemas.microsoft.com/office/word/2010/wordprocessingShape">
                          <wps:wsp>
                            <wps:cNvCnPr/>
                            <wps:spPr>
                              <a:xfrm>
                                <a:off x="0" y="0"/>
                                <a:ext cx="1965960" cy="320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652D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25pt" to="149.4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" strokecolor="black [3200]" strokeweight=".5pt">
                      <v:stroke joinstyle="miter"/>
                    </v:line>
                  </w:pict>
                </mc:Fallback>
              </mc:AlternateContent>
            </w:r>
            <w:r w:rsidRPr="00074A4F">
              <w:rPr>
                <w:b/>
                <w:bCs/>
              </w:rPr>
              <w:t>Score</w:t>
            </w:r>
          </w:p>
          <w:p w14:paraId="58A4893C" w14:textId="77777777" w:rsidR="009725F1" w:rsidRPr="00074A4F" w:rsidRDefault="009725F1" w:rsidP="00E710AF">
            <w:pPr>
              <w:rPr>
                <w:b/>
                <w:bCs/>
                <w:sz w:val="28"/>
                <w:szCs w:val="28"/>
              </w:rPr>
            </w:pPr>
            <w:r w:rsidRPr="00074A4F">
              <w:rPr>
                <w:b/>
                <w:bCs/>
              </w:rPr>
              <w:t>Criteria</w:t>
            </w:r>
          </w:p>
        </w:tc>
        <w:tc>
          <w:tcPr>
            <w:tcW w:w="1985" w:type="dxa"/>
            <w:shd w:val="clear" w:color="auto" w:fill="FFFFFF" w:themeFill="background1"/>
          </w:tcPr>
          <w:p w14:paraId="3B31B896" w14:textId="77777777" w:rsidR="009725F1" w:rsidRPr="00074A4F" w:rsidRDefault="009725F1" w:rsidP="00E710AF">
            <w:pPr>
              <w:jc w:val="center"/>
              <w:rPr>
                <w:b/>
                <w:bCs/>
              </w:rPr>
            </w:pPr>
            <w:r w:rsidRPr="00074A4F">
              <w:rPr>
                <w:b/>
                <w:bCs/>
              </w:rPr>
              <w:t>27-30 points</w:t>
            </w:r>
          </w:p>
        </w:tc>
        <w:tc>
          <w:tcPr>
            <w:tcW w:w="2126" w:type="dxa"/>
            <w:shd w:val="clear" w:color="auto" w:fill="FFFFFF" w:themeFill="background1"/>
          </w:tcPr>
          <w:p w14:paraId="7D832908" w14:textId="77777777" w:rsidR="009725F1" w:rsidRPr="00074A4F" w:rsidRDefault="009725F1" w:rsidP="00E710AF">
            <w:pPr>
              <w:jc w:val="center"/>
              <w:rPr>
                <w:b/>
                <w:bCs/>
              </w:rPr>
            </w:pPr>
            <w:r w:rsidRPr="00074A4F">
              <w:rPr>
                <w:b/>
                <w:bCs/>
              </w:rPr>
              <w:t>21-26 points</w:t>
            </w:r>
          </w:p>
        </w:tc>
        <w:tc>
          <w:tcPr>
            <w:tcW w:w="2268" w:type="dxa"/>
            <w:shd w:val="clear" w:color="auto" w:fill="FFFFFF" w:themeFill="background1"/>
          </w:tcPr>
          <w:p w14:paraId="2BCA103E" w14:textId="77777777" w:rsidR="009725F1" w:rsidRPr="00074A4F" w:rsidRDefault="009725F1" w:rsidP="00E710AF">
            <w:pPr>
              <w:jc w:val="center"/>
              <w:rPr>
                <w:b/>
                <w:bCs/>
              </w:rPr>
            </w:pPr>
            <w:r w:rsidRPr="00074A4F">
              <w:rPr>
                <w:b/>
                <w:bCs/>
              </w:rPr>
              <w:t>15-20 points</w:t>
            </w:r>
          </w:p>
        </w:tc>
        <w:tc>
          <w:tcPr>
            <w:tcW w:w="1995" w:type="dxa"/>
            <w:shd w:val="clear" w:color="auto" w:fill="FFFFFF" w:themeFill="background1"/>
          </w:tcPr>
          <w:p w14:paraId="01DDE994" w14:textId="77777777" w:rsidR="009725F1" w:rsidRPr="00074A4F" w:rsidRDefault="009725F1" w:rsidP="00E710AF">
            <w:pPr>
              <w:jc w:val="center"/>
              <w:rPr>
                <w:b/>
                <w:bCs/>
              </w:rPr>
            </w:pPr>
            <w:r w:rsidRPr="00074A4F">
              <w:rPr>
                <w:b/>
                <w:bCs/>
              </w:rPr>
              <w:t>8-14 points</w:t>
            </w:r>
          </w:p>
        </w:tc>
        <w:tc>
          <w:tcPr>
            <w:tcW w:w="1916" w:type="dxa"/>
            <w:shd w:val="clear" w:color="auto" w:fill="FFFFFF" w:themeFill="background1"/>
          </w:tcPr>
          <w:p w14:paraId="39567815" w14:textId="77777777" w:rsidR="009725F1" w:rsidRPr="00074A4F" w:rsidRDefault="009725F1" w:rsidP="00E710AF">
            <w:pPr>
              <w:jc w:val="center"/>
              <w:rPr>
                <w:b/>
                <w:bCs/>
              </w:rPr>
            </w:pPr>
            <w:r w:rsidRPr="00074A4F">
              <w:rPr>
                <w:b/>
                <w:bCs/>
              </w:rPr>
              <w:t>0-7 points</w:t>
            </w:r>
          </w:p>
        </w:tc>
      </w:tr>
      <w:tr w:rsidR="009725F1" w:rsidRPr="00074A4F" w14:paraId="6769CC14" w14:textId="77777777" w:rsidTr="00E710AF">
        <w:trPr>
          <w:cantSplit/>
          <w:trHeight w:val="1550"/>
        </w:trPr>
        <w:tc>
          <w:tcPr>
            <w:tcW w:w="421" w:type="dxa"/>
            <w:vMerge/>
          </w:tcPr>
          <w:p w14:paraId="3025A339" w14:textId="77777777" w:rsidR="009725F1" w:rsidRPr="00074A4F" w:rsidRDefault="009725F1" w:rsidP="00E710AF">
            <w:pPr>
              <w:jc w:val="center"/>
              <w:rPr>
                <w:sz w:val="28"/>
                <w:szCs w:val="28"/>
              </w:rPr>
            </w:pPr>
          </w:p>
        </w:tc>
        <w:tc>
          <w:tcPr>
            <w:tcW w:w="1559" w:type="dxa"/>
            <w:shd w:val="clear" w:color="auto" w:fill="FFFFFF" w:themeFill="background1"/>
          </w:tcPr>
          <w:p w14:paraId="2EF38CC9" w14:textId="77777777" w:rsidR="009725F1" w:rsidRPr="00074A4F" w:rsidRDefault="009725F1" w:rsidP="00E710AF">
            <w:pPr>
              <w:jc w:val="center"/>
            </w:pPr>
            <w:r w:rsidRPr="00074A4F">
              <w:rPr>
                <w:b/>
                <w:bCs/>
              </w:rPr>
              <w:t>1st question. Maximum score – 30 points</w:t>
            </w:r>
          </w:p>
        </w:tc>
        <w:tc>
          <w:tcPr>
            <w:tcW w:w="3118" w:type="dxa"/>
            <w:shd w:val="clear" w:color="auto" w:fill="FFFFFF" w:themeFill="background1"/>
          </w:tcPr>
          <w:p w14:paraId="506CD502" w14:textId="0EE8DD6A" w:rsidR="009725F1" w:rsidRPr="00074A4F" w:rsidRDefault="00DA5A0F" w:rsidP="00E710AF">
            <w:r w:rsidRPr="00DA5A0F">
              <w:t>Demonstration of a clear understanding of the fundamental concepts and principles relevant to the topics covered in the final assessment.</w:t>
            </w:r>
            <w:r w:rsidRPr="00DA5A0F">
              <w:tab/>
            </w:r>
          </w:p>
        </w:tc>
        <w:tc>
          <w:tcPr>
            <w:tcW w:w="1985" w:type="dxa"/>
            <w:shd w:val="clear" w:color="auto" w:fill="FFFFFF" w:themeFill="background1"/>
          </w:tcPr>
          <w:p w14:paraId="7A348D55" w14:textId="47DC8578" w:rsidR="009725F1" w:rsidRPr="00CF5951" w:rsidRDefault="00DA5A0F" w:rsidP="00E710AF">
            <w:r w:rsidRPr="00DA5A0F">
              <w:t>Demonstrates a comprehensive understanding of the subject matter, including nuanced details and connections.</w:t>
            </w:r>
          </w:p>
        </w:tc>
        <w:tc>
          <w:tcPr>
            <w:tcW w:w="2126" w:type="dxa"/>
            <w:shd w:val="clear" w:color="auto" w:fill="FFFFFF" w:themeFill="background1"/>
          </w:tcPr>
          <w:p w14:paraId="3685E461" w14:textId="78A8FCB4" w:rsidR="009725F1" w:rsidRPr="00074A4F" w:rsidRDefault="00DA5A0F" w:rsidP="00E710AF">
            <w:r w:rsidRPr="00DA5A0F">
              <w:t>Displays a strong and thorough understanding of the subject matter.</w:t>
            </w:r>
          </w:p>
        </w:tc>
        <w:tc>
          <w:tcPr>
            <w:tcW w:w="2268" w:type="dxa"/>
            <w:shd w:val="clear" w:color="auto" w:fill="FFFFFF" w:themeFill="background1"/>
          </w:tcPr>
          <w:p w14:paraId="47098461" w14:textId="091FF35A" w:rsidR="009725F1" w:rsidRPr="00074A4F" w:rsidRDefault="00DA5A0F" w:rsidP="00E710AF">
            <w:pPr>
              <w:rPr>
                <w:b/>
                <w:bCs/>
              </w:rPr>
            </w:pPr>
            <w:r w:rsidRPr="00DA5A0F">
              <w:t>Demonstrates a basic understanding of core subject matter.</w:t>
            </w:r>
          </w:p>
        </w:tc>
        <w:tc>
          <w:tcPr>
            <w:tcW w:w="1995" w:type="dxa"/>
            <w:shd w:val="clear" w:color="auto" w:fill="FFFFFF" w:themeFill="background1"/>
          </w:tcPr>
          <w:p w14:paraId="4F4DB8AB" w14:textId="31B03484" w:rsidR="009725F1" w:rsidRPr="00074A4F" w:rsidRDefault="00DA5A0F" w:rsidP="00E710AF">
            <w:r w:rsidRPr="00DA5A0F">
              <w:t>Struggles to grasp the essential subject matter, with many gaps in understanding.</w:t>
            </w:r>
          </w:p>
        </w:tc>
        <w:tc>
          <w:tcPr>
            <w:tcW w:w="1916" w:type="dxa"/>
            <w:shd w:val="clear" w:color="auto" w:fill="FFFFFF" w:themeFill="background1"/>
          </w:tcPr>
          <w:p w14:paraId="1AE53D35" w14:textId="21549238" w:rsidR="009725F1" w:rsidRPr="00074A4F" w:rsidRDefault="00DA5A0F" w:rsidP="00E710AF">
            <w:pPr>
              <w:rPr>
                <w:b/>
                <w:bCs/>
              </w:rPr>
            </w:pPr>
            <w:r w:rsidRPr="00DA5A0F">
              <w:t>Demonstrates minimal or no understanding of the subject matter.</w:t>
            </w:r>
          </w:p>
        </w:tc>
      </w:tr>
      <w:tr w:rsidR="009725F1" w:rsidRPr="00074A4F" w14:paraId="2AEF8767" w14:textId="77777777" w:rsidTr="00E710AF">
        <w:trPr>
          <w:cantSplit/>
          <w:trHeight w:val="362"/>
        </w:trPr>
        <w:tc>
          <w:tcPr>
            <w:tcW w:w="421" w:type="dxa"/>
            <w:vMerge w:val="restart"/>
          </w:tcPr>
          <w:p w14:paraId="60C71373" w14:textId="77777777" w:rsidR="009725F1" w:rsidRPr="00074A4F" w:rsidRDefault="009725F1" w:rsidP="00E710AF">
            <w:pPr>
              <w:jc w:val="center"/>
              <w:rPr>
                <w:sz w:val="28"/>
                <w:szCs w:val="28"/>
              </w:rPr>
            </w:pPr>
            <w:r w:rsidRPr="00074A4F">
              <w:rPr>
                <w:sz w:val="28"/>
                <w:szCs w:val="28"/>
              </w:rPr>
              <w:t>2</w:t>
            </w:r>
          </w:p>
        </w:tc>
        <w:tc>
          <w:tcPr>
            <w:tcW w:w="1559" w:type="dxa"/>
            <w:shd w:val="clear" w:color="auto" w:fill="FFFFFF" w:themeFill="background1"/>
          </w:tcPr>
          <w:p w14:paraId="50420A1A" w14:textId="77777777" w:rsidR="009725F1" w:rsidRPr="00074A4F" w:rsidRDefault="009725F1" w:rsidP="00E710AF">
            <w:pPr>
              <w:jc w:val="center"/>
            </w:pPr>
            <w:r w:rsidRPr="00074A4F">
              <w:t>Comprehension</w:t>
            </w:r>
          </w:p>
        </w:tc>
        <w:tc>
          <w:tcPr>
            <w:tcW w:w="3118" w:type="dxa"/>
            <w:shd w:val="clear" w:color="auto" w:fill="FFFFFF" w:themeFill="background1"/>
          </w:tcPr>
          <w:p w14:paraId="108A73CB" w14:textId="77777777" w:rsidR="009725F1" w:rsidRPr="00074A4F" w:rsidRDefault="009725F1" w:rsidP="00E710AF">
            <w:pPr>
              <w:jc w:val="right"/>
              <w:rPr>
                <w:b/>
                <w:bCs/>
              </w:rPr>
            </w:pPr>
            <w:r w:rsidRPr="00074A4F">
              <w:rPr>
                <w:b/>
                <w:bCs/>
                <w:noProof/>
              </w:rPr>
              <mc:AlternateContent>
                <mc:Choice Requires="wps">
                  <w:drawing>
                    <wp:anchor distT="0" distB="0" distL="114300" distR="114300" simplePos="0" relativeHeight="251660288" behindDoc="0" locked="0" layoutInCell="1" allowOverlap="1" wp14:anchorId="5D24ED43" wp14:editId="6CAF0378">
                      <wp:simplePos x="0" y="0"/>
                      <wp:positionH relativeFrom="column">
                        <wp:posOffset>-45085</wp:posOffset>
                      </wp:positionH>
                      <wp:positionV relativeFrom="paragraph">
                        <wp:posOffset>21590</wp:posOffset>
                      </wp:positionV>
                      <wp:extent cx="1943100" cy="266700"/>
                      <wp:effectExtent l="0" t="0" r="19050" b="19050"/>
                      <wp:wrapNone/>
                      <wp:docPr id="1547597016" name="Прямая соединительная линия 1"/>
                      <wp:cNvGraphicFramePr/>
                      <a:graphic xmlns:a="http://schemas.openxmlformats.org/drawingml/2006/main">
                        <a:graphicData uri="http://schemas.microsoft.com/office/word/2010/wordprocessingShape">
                          <wps:wsp>
                            <wps:cNvCnPr/>
                            <wps:spPr>
                              <a:xfrm>
                                <a:off x="0" y="0"/>
                                <a:ext cx="194310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A07DB5"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7pt" to="149.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" strokecolor="black [3200]" strokeweight=".5pt">
                      <v:stroke joinstyle="miter"/>
                    </v:line>
                  </w:pict>
                </mc:Fallback>
              </mc:AlternateContent>
            </w:r>
            <w:r w:rsidRPr="00074A4F">
              <w:rPr>
                <w:b/>
                <w:bCs/>
              </w:rPr>
              <w:t>Score</w:t>
            </w:r>
          </w:p>
          <w:p w14:paraId="2A88FF40" w14:textId="77777777" w:rsidR="009725F1" w:rsidRPr="00074A4F" w:rsidRDefault="009725F1" w:rsidP="00E710AF">
            <w:r w:rsidRPr="00074A4F">
              <w:rPr>
                <w:b/>
                <w:bCs/>
              </w:rPr>
              <w:t>Criteria</w:t>
            </w:r>
          </w:p>
        </w:tc>
        <w:tc>
          <w:tcPr>
            <w:tcW w:w="1985" w:type="dxa"/>
            <w:shd w:val="clear" w:color="auto" w:fill="FFFFFF" w:themeFill="background1"/>
          </w:tcPr>
          <w:p w14:paraId="64B4FF2F" w14:textId="77777777" w:rsidR="009725F1" w:rsidRPr="00074A4F" w:rsidRDefault="009725F1" w:rsidP="00E710AF">
            <w:pPr>
              <w:jc w:val="center"/>
            </w:pPr>
            <w:r w:rsidRPr="00074A4F">
              <w:rPr>
                <w:b/>
                <w:bCs/>
              </w:rPr>
              <w:t>27-30 points</w:t>
            </w:r>
          </w:p>
        </w:tc>
        <w:tc>
          <w:tcPr>
            <w:tcW w:w="2126" w:type="dxa"/>
            <w:shd w:val="clear" w:color="auto" w:fill="FFFFFF" w:themeFill="background1"/>
          </w:tcPr>
          <w:p w14:paraId="0EAE8C1D" w14:textId="77777777" w:rsidR="009725F1" w:rsidRPr="00074A4F" w:rsidRDefault="009725F1" w:rsidP="00E710AF">
            <w:pPr>
              <w:jc w:val="center"/>
            </w:pPr>
            <w:r w:rsidRPr="00074A4F">
              <w:rPr>
                <w:b/>
                <w:bCs/>
              </w:rPr>
              <w:t>21-26 points</w:t>
            </w:r>
          </w:p>
        </w:tc>
        <w:tc>
          <w:tcPr>
            <w:tcW w:w="2268" w:type="dxa"/>
            <w:shd w:val="clear" w:color="auto" w:fill="FFFFFF" w:themeFill="background1"/>
          </w:tcPr>
          <w:p w14:paraId="5941E670" w14:textId="77777777" w:rsidR="009725F1" w:rsidRPr="00074A4F" w:rsidRDefault="009725F1" w:rsidP="00E710AF">
            <w:pPr>
              <w:jc w:val="center"/>
            </w:pPr>
            <w:r w:rsidRPr="00074A4F">
              <w:rPr>
                <w:b/>
                <w:bCs/>
              </w:rPr>
              <w:t>15-20 points</w:t>
            </w:r>
          </w:p>
        </w:tc>
        <w:tc>
          <w:tcPr>
            <w:tcW w:w="1995" w:type="dxa"/>
            <w:shd w:val="clear" w:color="auto" w:fill="FFFFFF" w:themeFill="background1"/>
          </w:tcPr>
          <w:p w14:paraId="50322F7A" w14:textId="77777777" w:rsidR="009725F1" w:rsidRPr="00074A4F" w:rsidRDefault="009725F1" w:rsidP="00E710AF">
            <w:pPr>
              <w:jc w:val="center"/>
            </w:pPr>
            <w:r w:rsidRPr="00074A4F">
              <w:rPr>
                <w:b/>
                <w:bCs/>
              </w:rPr>
              <w:t>8-14 points</w:t>
            </w:r>
          </w:p>
        </w:tc>
        <w:tc>
          <w:tcPr>
            <w:tcW w:w="1916" w:type="dxa"/>
            <w:shd w:val="clear" w:color="auto" w:fill="FFFFFF" w:themeFill="background1"/>
          </w:tcPr>
          <w:p w14:paraId="30543E87" w14:textId="77777777" w:rsidR="009725F1" w:rsidRPr="00074A4F" w:rsidRDefault="009725F1" w:rsidP="00E710AF">
            <w:pPr>
              <w:jc w:val="center"/>
            </w:pPr>
            <w:r w:rsidRPr="00074A4F">
              <w:rPr>
                <w:b/>
                <w:bCs/>
              </w:rPr>
              <w:t>0-7 points</w:t>
            </w:r>
          </w:p>
        </w:tc>
      </w:tr>
      <w:tr w:rsidR="009725F1" w:rsidRPr="00074A4F" w14:paraId="6F094586" w14:textId="77777777" w:rsidTr="00E710AF">
        <w:trPr>
          <w:cantSplit/>
          <w:trHeight w:val="1509"/>
        </w:trPr>
        <w:tc>
          <w:tcPr>
            <w:tcW w:w="421" w:type="dxa"/>
            <w:vMerge/>
          </w:tcPr>
          <w:p w14:paraId="422A4366" w14:textId="77777777" w:rsidR="009725F1" w:rsidRPr="00074A4F" w:rsidRDefault="009725F1" w:rsidP="00E710AF">
            <w:pPr>
              <w:jc w:val="center"/>
              <w:rPr>
                <w:sz w:val="28"/>
                <w:szCs w:val="28"/>
              </w:rPr>
            </w:pPr>
          </w:p>
        </w:tc>
        <w:tc>
          <w:tcPr>
            <w:tcW w:w="1559" w:type="dxa"/>
            <w:shd w:val="clear" w:color="auto" w:fill="FFFFFF" w:themeFill="background1"/>
          </w:tcPr>
          <w:p w14:paraId="6A6876BF" w14:textId="77777777" w:rsidR="009725F1" w:rsidRPr="00074A4F" w:rsidRDefault="009725F1" w:rsidP="00E710AF">
            <w:pPr>
              <w:jc w:val="center"/>
            </w:pPr>
            <w:r w:rsidRPr="00074A4F">
              <w:rPr>
                <w:b/>
                <w:bCs/>
              </w:rPr>
              <w:t>2nd question. Maximum score – 30 points</w:t>
            </w:r>
          </w:p>
        </w:tc>
        <w:tc>
          <w:tcPr>
            <w:tcW w:w="3118" w:type="dxa"/>
            <w:shd w:val="clear" w:color="auto" w:fill="FFFFFF" w:themeFill="background1"/>
          </w:tcPr>
          <w:p w14:paraId="44A05D4C" w14:textId="2D92248E" w:rsidR="009725F1" w:rsidRPr="00074A4F" w:rsidRDefault="00DA5A0F" w:rsidP="00E710AF">
            <w:r w:rsidRPr="00DA5A0F">
              <w:t>Interpreting and summarizing information to explain the main ideas, topics, or issues discussed during the final assessment.</w:t>
            </w:r>
            <w:r w:rsidRPr="00DA5A0F">
              <w:tab/>
            </w:r>
          </w:p>
        </w:tc>
        <w:tc>
          <w:tcPr>
            <w:tcW w:w="1985" w:type="dxa"/>
            <w:shd w:val="clear" w:color="auto" w:fill="FFFFFF" w:themeFill="background1"/>
          </w:tcPr>
          <w:p w14:paraId="5727F344" w14:textId="6AF447D0" w:rsidR="009725F1" w:rsidRPr="00CF5951" w:rsidRDefault="00DA5A0F" w:rsidP="00E710AF">
            <w:r w:rsidRPr="00DA5A0F">
              <w:t>Provides insightful and clear explanations, summaries, and interpretations of content.</w:t>
            </w:r>
          </w:p>
        </w:tc>
        <w:tc>
          <w:tcPr>
            <w:tcW w:w="2126" w:type="dxa"/>
            <w:shd w:val="clear" w:color="auto" w:fill="FFFFFF" w:themeFill="background1"/>
          </w:tcPr>
          <w:p w14:paraId="32AC5C8F" w14:textId="791046D4" w:rsidR="009725F1" w:rsidRPr="00074A4F" w:rsidRDefault="00DA5A0F" w:rsidP="00E710AF">
            <w:pPr>
              <w:rPr>
                <w:b/>
                <w:bCs/>
              </w:rPr>
            </w:pPr>
            <w:r w:rsidRPr="00DA5A0F">
              <w:t>Provides effective explanations, summaries, and interpretations of content.</w:t>
            </w:r>
          </w:p>
        </w:tc>
        <w:tc>
          <w:tcPr>
            <w:tcW w:w="2268" w:type="dxa"/>
            <w:shd w:val="clear" w:color="auto" w:fill="FFFFFF" w:themeFill="background1"/>
          </w:tcPr>
          <w:p w14:paraId="1967A029" w14:textId="165B46E1" w:rsidR="009725F1" w:rsidRPr="00074A4F" w:rsidRDefault="00DA5A0F" w:rsidP="00E710AF">
            <w:pPr>
              <w:rPr>
                <w:b/>
                <w:bCs/>
              </w:rPr>
            </w:pPr>
            <w:r w:rsidRPr="00DA5A0F">
              <w:t>Interprets information fundamentally, providing adequate summaries, explanations, and interpretations.</w:t>
            </w:r>
          </w:p>
        </w:tc>
        <w:tc>
          <w:tcPr>
            <w:tcW w:w="1995" w:type="dxa"/>
            <w:shd w:val="clear" w:color="auto" w:fill="FFFFFF" w:themeFill="background1"/>
          </w:tcPr>
          <w:p w14:paraId="11A27920" w14:textId="29DF7DC3" w:rsidR="009725F1" w:rsidRPr="00074A4F" w:rsidRDefault="00DA5A0F" w:rsidP="00E710AF">
            <w:pPr>
              <w:rPr>
                <w:b/>
                <w:bCs/>
              </w:rPr>
            </w:pPr>
            <w:r w:rsidRPr="00DA5A0F">
              <w:t>Struggles to interpret, summarize, or explain information effectively.</w:t>
            </w:r>
          </w:p>
        </w:tc>
        <w:tc>
          <w:tcPr>
            <w:tcW w:w="1916" w:type="dxa"/>
            <w:shd w:val="clear" w:color="auto" w:fill="FFFFFF" w:themeFill="background1"/>
          </w:tcPr>
          <w:p w14:paraId="1CF7F1F0" w14:textId="495F3BDC" w:rsidR="009725F1" w:rsidRPr="00074A4F" w:rsidRDefault="00DA5A0F" w:rsidP="00E710AF">
            <w:pPr>
              <w:rPr>
                <w:b/>
                <w:bCs/>
              </w:rPr>
            </w:pPr>
            <w:r w:rsidRPr="00DA5A0F">
              <w:t>Fails to interpret, summarize, or explain information adequately.</w:t>
            </w:r>
          </w:p>
        </w:tc>
      </w:tr>
      <w:tr w:rsidR="009725F1" w:rsidRPr="00074A4F" w14:paraId="75B0CFC6" w14:textId="77777777" w:rsidTr="00E710AF">
        <w:trPr>
          <w:cantSplit/>
          <w:trHeight w:val="325"/>
        </w:trPr>
        <w:tc>
          <w:tcPr>
            <w:tcW w:w="421" w:type="dxa"/>
            <w:vMerge w:val="restart"/>
          </w:tcPr>
          <w:p w14:paraId="51BD0E81" w14:textId="77777777" w:rsidR="009725F1" w:rsidRPr="00074A4F" w:rsidRDefault="009725F1" w:rsidP="00E710AF">
            <w:pPr>
              <w:jc w:val="center"/>
              <w:rPr>
                <w:sz w:val="28"/>
                <w:szCs w:val="28"/>
              </w:rPr>
            </w:pPr>
            <w:r w:rsidRPr="00074A4F">
              <w:rPr>
                <w:sz w:val="28"/>
                <w:szCs w:val="28"/>
              </w:rPr>
              <w:t>3</w:t>
            </w:r>
          </w:p>
        </w:tc>
        <w:tc>
          <w:tcPr>
            <w:tcW w:w="1559" w:type="dxa"/>
            <w:shd w:val="clear" w:color="auto" w:fill="FFFFFF" w:themeFill="background1"/>
          </w:tcPr>
          <w:p w14:paraId="5CE24932" w14:textId="77777777" w:rsidR="009725F1" w:rsidRPr="00074A4F" w:rsidRDefault="009725F1" w:rsidP="00E710AF">
            <w:pPr>
              <w:jc w:val="center"/>
            </w:pPr>
            <w:r w:rsidRPr="00074A4F">
              <w:t>Application</w:t>
            </w:r>
          </w:p>
        </w:tc>
        <w:tc>
          <w:tcPr>
            <w:tcW w:w="3118" w:type="dxa"/>
            <w:shd w:val="clear" w:color="auto" w:fill="FFFFFF" w:themeFill="background1"/>
          </w:tcPr>
          <w:p w14:paraId="701EF74D" w14:textId="77777777" w:rsidR="009725F1" w:rsidRPr="00074A4F" w:rsidRDefault="009725F1" w:rsidP="00E710AF">
            <w:pPr>
              <w:jc w:val="right"/>
              <w:rPr>
                <w:b/>
                <w:bCs/>
              </w:rPr>
            </w:pPr>
            <w:r w:rsidRPr="00074A4F">
              <w:rPr>
                <w:b/>
                <w:bCs/>
                <w:noProof/>
              </w:rPr>
              <mc:AlternateContent>
                <mc:Choice Requires="wps">
                  <w:drawing>
                    <wp:anchor distT="0" distB="0" distL="114300" distR="114300" simplePos="0" relativeHeight="251661312" behindDoc="0" locked="0" layoutInCell="1" allowOverlap="1" wp14:anchorId="11251486" wp14:editId="56910AF5">
                      <wp:simplePos x="0" y="0"/>
                      <wp:positionH relativeFrom="column">
                        <wp:posOffset>-45085</wp:posOffset>
                      </wp:positionH>
                      <wp:positionV relativeFrom="paragraph">
                        <wp:posOffset>21590</wp:posOffset>
                      </wp:positionV>
                      <wp:extent cx="1943100" cy="266700"/>
                      <wp:effectExtent l="0" t="0" r="19050" b="19050"/>
                      <wp:wrapNone/>
                      <wp:docPr id="1408264008" name="Прямая соединительная линия 1"/>
                      <wp:cNvGraphicFramePr/>
                      <a:graphic xmlns:a="http://schemas.openxmlformats.org/drawingml/2006/main">
                        <a:graphicData uri="http://schemas.microsoft.com/office/word/2010/wordprocessingShape">
                          <wps:wsp>
                            <wps:cNvCnPr/>
                            <wps:spPr>
                              <a:xfrm>
                                <a:off x="0" y="0"/>
                                <a:ext cx="194310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C3730" id="Прямая соединительная линия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7pt" to="149.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" strokecolor="black [3200]" strokeweight=".5pt">
                      <v:stroke joinstyle="miter"/>
                    </v:line>
                  </w:pict>
                </mc:Fallback>
              </mc:AlternateContent>
            </w:r>
            <w:r w:rsidRPr="00074A4F">
              <w:rPr>
                <w:b/>
                <w:bCs/>
              </w:rPr>
              <w:t>Score</w:t>
            </w:r>
          </w:p>
          <w:p w14:paraId="6F0233A4" w14:textId="77777777" w:rsidR="009725F1" w:rsidRPr="00074A4F" w:rsidRDefault="009725F1" w:rsidP="00E710AF">
            <w:pPr>
              <w:rPr>
                <w:b/>
                <w:bCs/>
              </w:rPr>
            </w:pPr>
            <w:r w:rsidRPr="00074A4F">
              <w:rPr>
                <w:b/>
                <w:bCs/>
              </w:rPr>
              <w:t>Criteria</w:t>
            </w:r>
          </w:p>
        </w:tc>
        <w:tc>
          <w:tcPr>
            <w:tcW w:w="1985" w:type="dxa"/>
            <w:shd w:val="clear" w:color="auto" w:fill="FFFFFF" w:themeFill="background1"/>
          </w:tcPr>
          <w:p w14:paraId="4283FF5B" w14:textId="77777777" w:rsidR="009725F1" w:rsidRPr="00074A4F" w:rsidRDefault="009725F1" w:rsidP="00E710AF">
            <w:pPr>
              <w:jc w:val="center"/>
            </w:pPr>
            <w:r w:rsidRPr="00074A4F">
              <w:rPr>
                <w:b/>
                <w:bCs/>
              </w:rPr>
              <w:t>36-40 points</w:t>
            </w:r>
          </w:p>
        </w:tc>
        <w:tc>
          <w:tcPr>
            <w:tcW w:w="2126" w:type="dxa"/>
            <w:shd w:val="clear" w:color="auto" w:fill="FFFFFF" w:themeFill="background1"/>
          </w:tcPr>
          <w:p w14:paraId="5CE82BBC" w14:textId="77777777" w:rsidR="009725F1" w:rsidRPr="00074A4F" w:rsidRDefault="009725F1" w:rsidP="00E710AF">
            <w:pPr>
              <w:jc w:val="center"/>
            </w:pPr>
            <w:r w:rsidRPr="00074A4F">
              <w:rPr>
                <w:b/>
                <w:bCs/>
              </w:rPr>
              <w:t>28-39 points</w:t>
            </w:r>
          </w:p>
        </w:tc>
        <w:tc>
          <w:tcPr>
            <w:tcW w:w="2268" w:type="dxa"/>
            <w:shd w:val="clear" w:color="auto" w:fill="FFFFFF" w:themeFill="background1"/>
          </w:tcPr>
          <w:p w14:paraId="51E2B7CB" w14:textId="77777777" w:rsidR="009725F1" w:rsidRPr="00074A4F" w:rsidRDefault="009725F1" w:rsidP="00E710AF">
            <w:pPr>
              <w:jc w:val="center"/>
            </w:pPr>
            <w:r w:rsidRPr="00074A4F">
              <w:rPr>
                <w:b/>
                <w:bCs/>
              </w:rPr>
              <w:t>20-27 points</w:t>
            </w:r>
          </w:p>
        </w:tc>
        <w:tc>
          <w:tcPr>
            <w:tcW w:w="1995" w:type="dxa"/>
            <w:shd w:val="clear" w:color="auto" w:fill="FFFFFF" w:themeFill="background1"/>
          </w:tcPr>
          <w:p w14:paraId="01B1C130" w14:textId="77777777" w:rsidR="009725F1" w:rsidRPr="00074A4F" w:rsidRDefault="009725F1" w:rsidP="00E710AF">
            <w:pPr>
              <w:jc w:val="center"/>
            </w:pPr>
            <w:r w:rsidRPr="00074A4F">
              <w:rPr>
                <w:b/>
                <w:bCs/>
              </w:rPr>
              <w:t>10-19 points</w:t>
            </w:r>
          </w:p>
        </w:tc>
        <w:tc>
          <w:tcPr>
            <w:tcW w:w="1916" w:type="dxa"/>
            <w:shd w:val="clear" w:color="auto" w:fill="FFFFFF" w:themeFill="background1"/>
          </w:tcPr>
          <w:p w14:paraId="1B4D0B22" w14:textId="77777777" w:rsidR="009725F1" w:rsidRPr="00074A4F" w:rsidRDefault="009725F1" w:rsidP="00E710AF">
            <w:pPr>
              <w:jc w:val="center"/>
            </w:pPr>
            <w:r w:rsidRPr="00074A4F">
              <w:rPr>
                <w:b/>
                <w:bCs/>
              </w:rPr>
              <w:t>8-9 points</w:t>
            </w:r>
          </w:p>
        </w:tc>
      </w:tr>
      <w:tr w:rsidR="009725F1" w:rsidRPr="00074A4F" w14:paraId="59A4D9AB" w14:textId="77777777" w:rsidTr="00E710AF">
        <w:trPr>
          <w:cantSplit/>
          <w:trHeight w:val="1134"/>
        </w:trPr>
        <w:tc>
          <w:tcPr>
            <w:tcW w:w="421" w:type="dxa"/>
            <w:vMerge/>
          </w:tcPr>
          <w:p w14:paraId="1B1FC728" w14:textId="77777777" w:rsidR="009725F1" w:rsidRPr="00074A4F" w:rsidRDefault="009725F1" w:rsidP="00E710AF">
            <w:pPr>
              <w:jc w:val="center"/>
              <w:rPr>
                <w:sz w:val="28"/>
                <w:szCs w:val="28"/>
              </w:rPr>
            </w:pPr>
          </w:p>
        </w:tc>
        <w:tc>
          <w:tcPr>
            <w:tcW w:w="1559" w:type="dxa"/>
            <w:shd w:val="clear" w:color="auto" w:fill="FFFFFF" w:themeFill="background1"/>
          </w:tcPr>
          <w:p w14:paraId="2D28167C" w14:textId="77777777" w:rsidR="009725F1" w:rsidRPr="00074A4F" w:rsidRDefault="009725F1" w:rsidP="00E710AF">
            <w:pPr>
              <w:jc w:val="center"/>
            </w:pPr>
            <w:r w:rsidRPr="00074A4F">
              <w:rPr>
                <w:b/>
                <w:bCs/>
              </w:rPr>
              <w:t>3rd questions Maximum score – 40 points</w:t>
            </w:r>
          </w:p>
        </w:tc>
        <w:tc>
          <w:tcPr>
            <w:tcW w:w="3118" w:type="dxa"/>
            <w:shd w:val="clear" w:color="auto" w:fill="FFFFFF" w:themeFill="background1"/>
          </w:tcPr>
          <w:p w14:paraId="75F35B6D" w14:textId="1F10A7F3" w:rsidR="009725F1" w:rsidRPr="00074A4F" w:rsidRDefault="00DA5A0F" w:rsidP="00E710AF">
            <w:r w:rsidRPr="00DA5A0F">
              <w:t>Application of acquired knowledge and understanding to solve real-world problems or scenarios related to the subject matter.</w:t>
            </w:r>
            <w:r w:rsidRPr="00DA5A0F">
              <w:tab/>
            </w:r>
          </w:p>
        </w:tc>
        <w:tc>
          <w:tcPr>
            <w:tcW w:w="1985" w:type="dxa"/>
            <w:shd w:val="clear" w:color="auto" w:fill="FFFFFF" w:themeFill="background1"/>
          </w:tcPr>
          <w:p w14:paraId="779F41A7" w14:textId="4248440C" w:rsidR="009725F1" w:rsidRPr="00074A4F" w:rsidRDefault="00DA5A0F" w:rsidP="00E710AF">
            <w:r w:rsidRPr="00DA5A0F">
              <w:t>Consistently applies knowledge to solve complex real-world problems.</w:t>
            </w:r>
          </w:p>
        </w:tc>
        <w:tc>
          <w:tcPr>
            <w:tcW w:w="2126" w:type="dxa"/>
            <w:shd w:val="clear" w:color="auto" w:fill="FFFFFF" w:themeFill="background1"/>
          </w:tcPr>
          <w:p w14:paraId="33A694A9" w14:textId="58DD3729" w:rsidR="009725F1" w:rsidRPr="00074A4F" w:rsidRDefault="00DA5A0F" w:rsidP="00E710AF">
            <w:pPr>
              <w:rPr>
                <w:b/>
                <w:bCs/>
              </w:rPr>
            </w:pPr>
            <w:r w:rsidRPr="00DA5A0F">
              <w:t>Applies knowledge competently to solve practical problems.</w:t>
            </w:r>
          </w:p>
        </w:tc>
        <w:tc>
          <w:tcPr>
            <w:tcW w:w="2268" w:type="dxa"/>
            <w:shd w:val="clear" w:color="auto" w:fill="FFFFFF" w:themeFill="background1"/>
          </w:tcPr>
          <w:p w14:paraId="18A1EDF0" w14:textId="71687D9A" w:rsidR="009725F1" w:rsidRPr="00074A4F" w:rsidRDefault="00DA5A0F" w:rsidP="00E710AF">
            <w:pPr>
              <w:rPr>
                <w:lang w:val="kk-KZ"/>
              </w:rPr>
            </w:pPr>
            <w:r w:rsidRPr="00DA5A0F">
              <w:t>Applies knowledge with some proficiency, but responses may lack depth in problem-solving for all three questions.</w:t>
            </w:r>
          </w:p>
        </w:tc>
        <w:tc>
          <w:tcPr>
            <w:tcW w:w="1995" w:type="dxa"/>
            <w:shd w:val="clear" w:color="auto" w:fill="FFFFFF" w:themeFill="background1"/>
          </w:tcPr>
          <w:p w14:paraId="6FBE0DCB" w14:textId="309223B4" w:rsidR="009725F1" w:rsidRPr="00074A4F" w:rsidRDefault="00DA5A0F" w:rsidP="00E710AF">
            <w:pPr>
              <w:rPr>
                <w:b/>
                <w:bCs/>
              </w:rPr>
            </w:pPr>
            <w:r w:rsidRPr="00DA5A0F">
              <w:t>Struggles to apply knowledge to solve problems.</w:t>
            </w:r>
          </w:p>
        </w:tc>
        <w:tc>
          <w:tcPr>
            <w:tcW w:w="1916" w:type="dxa"/>
            <w:shd w:val="clear" w:color="auto" w:fill="FFFFFF" w:themeFill="background1"/>
          </w:tcPr>
          <w:p w14:paraId="26746073" w14:textId="786E3615" w:rsidR="009725F1" w:rsidRPr="00074A4F" w:rsidRDefault="00DA5A0F" w:rsidP="00E710AF">
            <w:pPr>
              <w:rPr>
                <w:b/>
                <w:bCs/>
              </w:rPr>
            </w:pPr>
            <w:r w:rsidRPr="00DA5A0F">
              <w:t>Fails to apply knowledge to solve problems.</w:t>
            </w:r>
          </w:p>
        </w:tc>
      </w:tr>
      <w:tr w:rsidR="009725F1" w:rsidRPr="00074A4F" w14:paraId="59399A0E" w14:textId="77777777" w:rsidTr="00E710AF">
        <w:trPr>
          <w:cantSplit/>
          <w:trHeight w:val="416"/>
        </w:trPr>
        <w:tc>
          <w:tcPr>
            <w:tcW w:w="421" w:type="dxa"/>
          </w:tcPr>
          <w:p w14:paraId="243F5050" w14:textId="77777777" w:rsidR="009725F1" w:rsidRPr="00074A4F" w:rsidRDefault="009725F1" w:rsidP="00E710AF">
            <w:pPr>
              <w:jc w:val="center"/>
              <w:rPr>
                <w:sz w:val="28"/>
                <w:szCs w:val="28"/>
              </w:rPr>
            </w:pPr>
          </w:p>
        </w:tc>
        <w:tc>
          <w:tcPr>
            <w:tcW w:w="14967" w:type="dxa"/>
            <w:gridSpan w:val="7"/>
            <w:shd w:val="clear" w:color="auto" w:fill="C1E4F5" w:themeFill="accent1" w:themeFillTint="33"/>
          </w:tcPr>
          <w:p w14:paraId="2BF8C2B6" w14:textId="77777777" w:rsidR="009725F1" w:rsidRPr="00074A4F" w:rsidRDefault="009725F1" w:rsidP="00E710AF">
            <w:pPr>
              <w:shd w:val="clear" w:color="auto" w:fill="C1E4F5" w:themeFill="accent1" w:themeFillTint="33"/>
              <w:rPr>
                <w:b/>
                <w:bCs/>
              </w:rPr>
            </w:pPr>
            <w:r w:rsidRPr="00074A4F">
              <w:rPr>
                <w:b/>
                <w:bCs/>
              </w:rPr>
              <w:t>Formula for calculating the final control:</w:t>
            </w:r>
          </w:p>
          <w:p w14:paraId="01529C0F" w14:textId="77777777" w:rsidR="009725F1" w:rsidRPr="00074A4F" w:rsidRDefault="009725F1" w:rsidP="00E710AF">
            <w:r w:rsidRPr="00074A4F">
              <w:t>Final control (FC) = Score for question 1 + Score for question 2 + Score for question 3</w:t>
            </w:r>
          </w:p>
        </w:tc>
      </w:tr>
    </w:tbl>
    <w:p w14:paraId="1590C087" w14:textId="77777777" w:rsidR="001A1F10" w:rsidRPr="0006767B" w:rsidRDefault="001A1F10" w:rsidP="001A1F10">
      <w:pPr>
        <w:rPr>
          <w:rFonts w:ascii="Times New Roman" w:hAnsi="Times New Roman" w:cs="Times New Roman"/>
          <w:sz w:val="24"/>
          <w:szCs w:val="24"/>
        </w:rPr>
      </w:pPr>
    </w:p>
    <w:p w14:paraId="6D36C525" w14:textId="77777777" w:rsidR="001A1F10" w:rsidRPr="0006767B" w:rsidRDefault="001A1F10" w:rsidP="001A1F10">
      <w:pPr>
        <w:rPr>
          <w:rFonts w:ascii="Times New Roman" w:hAnsi="Times New Roman" w:cs="Times New Roman"/>
          <w:b/>
          <w:bCs/>
          <w:sz w:val="28"/>
          <w:szCs w:val="28"/>
        </w:rPr>
      </w:pPr>
      <w:r w:rsidRPr="0006767B">
        <w:rPr>
          <w:rFonts w:ascii="Times New Roman" w:hAnsi="Times New Roman" w:cs="Times New Roman"/>
          <w:b/>
          <w:bCs/>
          <w:sz w:val="28"/>
          <w:szCs w:val="28"/>
        </w:rPr>
        <w:t>Literature:</w:t>
      </w:r>
    </w:p>
    <w:p w14:paraId="487FD5C5" w14:textId="77777777" w:rsidR="00DA5A0F" w:rsidRPr="00DA5A0F" w:rsidRDefault="00DA5A0F" w:rsidP="00DA5A0F">
      <w:pPr>
        <w:numPr>
          <w:ilvl w:val="0"/>
          <w:numId w:val="3"/>
        </w:numPr>
        <w:rPr>
          <w:rFonts w:ascii="Times New Roman" w:hAnsi="Times New Roman" w:cs="Times New Roman"/>
          <w:color w:val="000000"/>
          <w:sz w:val="28"/>
          <w:szCs w:val="28"/>
        </w:rPr>
      </w:pPr>
      <w:r w:rsidRPr="00DA5A0F">
        <w:rPr>
          <w:rFonts w:ascii="Times New Roman" w:hAnsi="Times New Roman" w:cs="Times New Roman"/>
          <w:color w:val="000000"/>
          <w:sz w:val="28"/>
          <w:szCs w:val="28"/>
          <w:lang w:val="ru-RU"/>
        </w:rPr>
        <w:t xml:space="preserve">Комиссаров, В. Н. Современное переводоведение. </w:t>
      </w:r>
      <w:proofErr w:type="spellStart"/>
      <w:r w:rsidRPr="00DA5A0F">
        <w:rPr>
          <w:rFonts w:ascii="Times New Roman" w:hAnsi="Times New Roman" w:cs="Times New Roman"/>
          <w:color w:val="000000"/>
          <w:sz w:val="28"/>
          <w:szCs w:val="28"/>
        </w:rPr>
        <w:t>Валент</w:t>
      </w:r>
      <w:proofErr w:type="spellEnd"/>
      <w:r w:rsidRPr="00DA5A0F">
        <w:rPr>
          <w:rFonts w:ascii="Times New Roman" w:hAnsi="Times New Roman" w:cs="Times New Roman"/>
          <w:color w:val="000000"/>
          <w:sz w:val="28"/>
          <w:szCs w:val="28"/>
        </w:rPr>
        <w:t>, 2011. 424 p.</w:t>
      </w:r>
    </w:p>
    <w:p w14:paraId="6B38C0A1" w14:textId="77777777" w:rsidR="00DA5A0F" w:rsidRPr="00DA5A0F" w:rsidRDefault="00DA5A0F" w:rsidP="00DA5A0F">
      <w:pPr>
        <w:numPr>
          <w:ilvl w:val="0"/>
          <w:numId w:val="3"/>
        </w:numPr>
        <w:rPr>
          <w:rFonts w:ascii="Times New Roman" w:hAnsi="Times New Roman" w:cs="Times New Roman"/>
          <w:color w:val="000000"/>
          <w:sz w:val="28"/>
          <w:szCs w:val="28"/>
        </w:rPr>
      </w:pPr>
      <w:r w:rsidRPr="00DA5A0F">
        <w:rPr>
          <w:rFonts w:ascii="Times New Roman" w:hAnsi="Times New Roman" w:cs="Times New Roman"/>
          <w:color w:val="000000"/>
          <w:sz w:val="28"/>
          <w:szCs w:val="28"/>
        </w:rPr>
        <w:t>Bogucki, Ł., &amp; Deckert, M. (Eds.). The Palgrave Handbook of Audiovisual Translation and Media Accessibility. Palgrave Macmillan, 2020. 747 p.</w:t>
      </w:r>
    </w:p>
    <w:p w14:paraId="7B42C710" w14:textId="77777777" w:rsidR="00DA5A0F" w:rsidRPr="00DA5A0F" w:rsidRDefault="00DA5A0F" w:rsidP="00DA5A0F">
      <w:pPr>
        <w:numPr>
          <w:ilvl w:val="0"/>
          <w:numId w:val="3"/>
        </w:numPr>
        <w:rPr>
          <w:rFonts w:ascii="Times New Roman" w:hAnsi="Times New Roman" w:cs="Times New Roman"/>
          <w:color w:val="000000"/>
          <w:sz w:val="28"/>
          <w:szCs w:val="28"/>
        </w:rPr>
      </w:pPr>
      <w:r w:rsidRPr="00DA5A0F">
        <w:rPr>
          <w:rFonts w:ascii="Times New Roman" w:hAnsi="Times New Roman" w:cs="Times New Roman"/>
          <w:color w:val="000000"/>
          <w:sz w:val="28"/>
          <w:szCs w:val="28"/>
        </w:rPr>
        <w:lastRenderedPageBreak/>
        <w:t xml:space="preserve">Jankowska, A., &amp; </w:t>
      </w:r>
      <w:proofErr w:type="spellStart"/>
      <w:r w:rsidRPr="00DA5A0F">
        <w:rPr>
          <w:rFonts w:ascii="Times New Roman" w:hAnsi="Times New Roman" w:cs="Times New Roman"/>
          <w:color w:val="000000"/>
          <w:sz w:val="28"/>
          <w:szCs w:val="28"/>
        </w:rPr>
        <w:t>Szarkowska</w:t>
      </w:r>
      <w:proofErr w:type="spellEnd"/>
      <w:r w:rsidRPr="00DA5A0F">
        <w:rPr>
          <w:rFonts w:ascii="Times New Roman" w:hAnsi="Times New Roman" w:cs="Times New Roman"/>
          <w:color w:val="000000"/>
          <w:sz w:val="28"/>
          <w:szCs w:val="28"/>
        </w:rPr>
        <w:t>, A. Introducing Audiovisual Translation. Routledge, 2024. 320 p.</w:t>
      </w:r>
    </w:p>
    <w:p w14:paraId="4BDBA447" w14:textId="77777777" w:rsidR="00DA5A0F" w:rsidRPr="00DA5A0F" w:rsidRDefault="00DA5A0F" w:rsidP="00DA5A0F">
      <w:pPr>
        <w:numPr>
          <w:ilvl w:val="0"/>
          <w:numId w:val="3"/>
        </w:numPr>
        <w:rPr>
          <w:rFonts w:ascii="Times New Roman" w:hAnsi="Times New Roman" w:cs="Times New Roman"/>
          <w:color w:val="000000"/>
          <w:sz w:val="28"/>
          <w:szCs w:val="28"/>
        </w:rPr>
      </w:pPr>
      <w:r w:rsidRPr="00DA5A0F">
        <w:rPr>
          <w:rFonts w:ascii="Times New Roman" w:hAnsi="Times New Roman" w:cs="Times New Roman"/>
          <w:color w:val="000000"/>
          <w:sz w:val="28"/>
          <w:szCs w:val="28"/>
        </w:rPr>
        <w:t>Pérez-González, L. (Ed.). The Routledge Handbook of Audiovisual Translation. Routledge, 2019. 570 p.</w:t>
      </w:r>
    </w:p>
    <w:p w14:paraId="443A0E2F" w14:textId="77777777" w:rsidR="00DA5A0F" w:rsidRPr="00DA5A0F" w:rsidRDefault="00DA5A0F" w:rsidP="00DA5A0F">
      <w:pPr>
        <w:numPr>
          <w:ilvl w:val="0"/>
          <w:numId w:val="3"/>
        </w:numPr>
        <w:rPr>
          <w:rFonts w:ascii="Times New Roman" w:hAnsi="Times New Roman" w:cs="Times New Roman"/>
          <w:color w:val="000000"/>
          <w:sz w:val="28"/>
          <w:szCs w:val="28"/>
        </w:rPr>
      </w:pPr>
      <w:proofErr w:type="spellStart"/>
      <w:r w:rsidRPr="00DA5A0F">
        <w:rPr>
          <w:rFonts w:ascii="Times New Roman" w:hAnsi="Times New Roman" w:cs="Times New Roman"/>
          <w:color w:val="000000"/>
          <w:sz w:val="28"/>
          <w:szCs w:val="28"/>
        </w:rPr>
        <w:t>Chaume</w:t>
      </w:r>
      <w:proofErr w:type="spellEnd"/>
      <w:r w:rsidRPr="00DA5A0F">
        <w:rPr>
          <w:rFonts w:ascii="Times New Roman" w:hAnsi="Times New Roman" w:cs="Times New Roman"/>
          <w:color w:val="000000"/>
          <w:sz w:val="28"/>
          <w:szCs w:val="28"/>
        </w:rPr>
        <w:t>, F. Audiovisual Translation: Dubbing. Routledge, 2020. 224 p.</w:t>
      </w:r>
    </w:p>
    <w:p w14:paraId="023F0B7A" w14:textId="77777777" w:rsidR="00DA5A0F" w:rsidRPr="00DA5A0F" w:rsidRDefault="00DA5A0F" w:rsidP="00DA5A0F">
      <w:pPr>
        <w:numPr>
          <w:ilvl w:val="0"/>
          <w:numId w:val="3"/>
        </w:numPr>
        <w:rPr>
          <w:rFonts w:ascii="Times New Roman" w:hAnsi="Times New Roman" w:cs="Times New Roman"/>
          <w:color w:val="000000"/>
          <w:sz w:val="28"/>
          <w:szCs w:val="28"/>
        </w:rPr>
      </w:pPr>
      <w:proofErr w:type="spellStart"/>
      <w:r w:rsidRPr="00DA5A0F">
        <w:rPr>
          <w:rFonts w:ascii="Times New Roman" w:hAnsi="Times New Roman" w:cs="Times New Roman"/>
          <w:color w:val="000000"/>
          <w:sz w:val="28"/>
          <w:szCs w:val="28"/>
        </w:rPr>
        <w:t>Remael</w:t>
      </w:r>
      <w:proofErr w:type="spellEnd"/>
      <w:r w:rsidRPr="00DA5A0F">
        <w:rPr>
          <w:rFonts w:ascii="Times New Roman" w:hAnsi="Times New Roman" w:cs="Times New Roman"/>
          <w:color w:val="000000"/>
          <w:sz w:val="28"/>
          <w:szCs w:val="28"/>
        </w:rPr>
        <w:t>, A., Orero, P., &amp; Carroll, M. Audiovisual Translation and Media Accessibility. Routledge, 2020. 376 p.</w:t>
      </w:r>
    </w:p>
    <w:p w14:paraId="47A7F819" w14:textId="77777777" w:rsidR="00DA5A0F" w:rsidRPr="00DA5A0F" w:rsidRDefault="00DA5A0F" w:rsidP="00DA5A0F">
      <w:pPr>
        <w:numPr>
          <w:ilvl w:val="0"/>
          <w:numId w:val="3"/>
        </w:numPr>
        <w:rPr>
          <w:rFonts w:ascii="Times New Roman" w:hAnsi="Times New Roman" w:cs="Times New Roman"/>
          <w:color w:val="000000"/>
          <w:sz w:val="28"/>
          <w:szCs w:val="28"/>
        </w:rPr>
      </w:pPr>
      <w:r w:rsidRPr="00DA5A0F">
        <w:rPr>
          <w:rFonts w:ascii="Times New Roman" w:hAnsi="Times New Roman" w:cs="Times New Roman"/>
          <w:color w:val="000000"/>
          <w:sz w:val="28"/>
          <w:szCs w:val="28"/>
        </w:rPr>
        <w:t>Gambier, Y., &amp; van Doorslaer, L. Handbook of Translation Studies, Volume 5. John Benjamins Publishing, 2021. 282 p.</w:t>
      </w:r>
    </w:p>
    <w:p w14:paraId="11E5BA71" w14:textId="77777777" w:rsidR="00DA5A0F" w:rsidRPr="00DA5A0F" w:rsidRDefault="00DA5A0F" w:rsidP="00DA5A0F">
      <w:pPr>
        <w:numPr>
          <w:ilvl w:val="0"/>
          <w:numId w:val="3"/>
        </w:numPr>
        <w:rPr>
          <w:rFonts w:ascii="Times New Roman" w:hAnsi="Times New Roman" w:cs="Times New Roman"/>
          <w:color w:val="000000"/>
          <w:sz w:val="28"/>
          <w:szCs w:val="28"/>
        </w:rPr>
      </w:pPr>
      <w:r w:rsidRPr="00DA5A0F">
        <w:rPr>
          <w:rFonts w:ascii="Times New Roman" w:hAnsi="Times New Roman" w:cs="Times New Roman"/>
          <w:color w:val="000000"/>
          <w:sz w:val="28"/>
          <w:szCs w:val="28"/>
        </w:rPr>
        <w:t>Díaz Cintas, J., &amp; Baños, R. (Eds.). Audiovisual Translation in a Global Context: Mapping an Ever-Changing Landscape. Palgrave Macmillan, 2021. 380 p.</w:t>
      </w:r>
    </w:p>
    <w:p w14:paraId="352E45FC" w14:textId="77777777" w:rsidR="00DA5A0F" w:rsidRPr="00DA5A0F" w:rsidRDefault="00DA5A0F" w:rsidP="00DA5A0F">
      <w:pPr>
        <w:numPr>
          <w:ilvl w:val="0"/>
          <w:numId w:val="3"/>
        </w:numPr>
        <w:rPr>
          <w:rFonts w:ascii="Times New Roman" w:hAnsi="Times New Roman" w:cs="Times New Roman"/>
          <w:color w:val="000000"/>
          <w:sz w:val="28"/>
          <w:szCs w:val="28"/>
        </w:rPr>
      </w:pPr>
      <w:r w:rsidRPr="00DA5A0F">
        <w:rPr>
          <w:rFonts w:ascii="Times New Roman" w:hAnsi="Times New Roman" w:cs="Times New Roman"/>
          <w:color w:val="000000"/>
          <w:sz w:val="28"/>
          <w:szCs w:val="28"/>
        </w:rPr>
        <w:t>Lee, J., &amp; Mikkelson, H. Introduction to Court Interpreting (Third Edition). Routledge, 2020. 288 p.</w:t>
      </w:r>
    </w:p>
    <w:p w14:paraId="4B3FB295" w14:textId="77777777" w:rsidR="00DA5A0F" w:rsidRPr="00DA5A0F" w:rsidRDefault="00DA5A0F" w:rsidP="00DA5A0F">
      <w:pPr>
        <w:numPr>
          <w:ilvl w:val="0"/>
          <w:numId w:val="3"/>
        </w:numPr>
        <w:rPr>
          <w:rFonts w:ascii="Times New Roman" w:hAnsi="Times New Roman" w:cs="Times New Roman"/>
          <w:b/>
          <w:color w:val="000000"/>
          <w:sz w:val="28"/>
          <w:szCs w:val="28"/>
          <w:lang w:val="ru-RU"/>
        </w:rPr>
      </w:pPr>
      <w:proofErr w:type="spellStart"/>
      <w:r w:rsidRPr="00DA5A0F">
        <w:rPr>
          <w:rFonts w:ascii="Times New Roman" w:hAnsi="Times New Roman" w:cs="Times New Roman"/>
          <w:color w:val="000000"/>
          <w:sz w:val="28"/>
          <w:szCs w:val="28"/>
        </w:rPr>
        <w:t>Szarkowska</w:t>
      </w:r>
      <w:proofErr w:type="spellEnd"/>
      <w:r w:rsidRPr="00DA5A0F">
        <w:rPr>
          <w:rFonts w:ascii="Times New Roman" w:hAnsi="Times New Roman" w:cs="Times New Roman"/>
          <w:color w:val="000000"/>
          <w:sz w:val="28"/>
          <w:szCs w:val="28"/>
        </w:rPr>
        <w:t>, A. Media Accessibility in the Modern World: Subtitling and Beyond. Routledge, 2021. 274 p.</w:t>
      </w:r>
    </w:p>
    <w:p w14:paraId="50A301A5" w14:textId="77777777" w:rsidR="0090100C" w:rsidRDefault="0090100C"/>
    <w:sectPr w:rsidR="0090100C" w:rsidSect="009725F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706"/>
    <w:multiLevelType w:val="hybridMultilevel"/>
    <w:tmpl w:val="4212FBAC"/>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B01464D"/>
    <w:multiLevelType w:val="multilevel"/>
    <w:tmpl w:val="5F0E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C77A1"/>
    <w:multiLevelType w:val="multilevel"/>
    <w:tmpl w:val="816A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A513D"/>
    <w:multiLevelType w:val="multilevel"/>
    <w:tmpl w:val="B628C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17D8B"/>
    <w:multiLevelType w:val="multilevel"/>
    <w:tmpl w:val="24EA8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E22E8"/>
    <w:multiLevelType w:val="hybridMultilevel"/>
    <w:tmpl w:val="10AE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991816"/>
    <w:multiLevelType w:val="multilevel"/>
    <w:tmpl w:val="696CB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35517B"/>
    <w:multiLevelType w:val="multilevel"/>
    <w:tmpl w:val="4A8677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9769057">
    <w:abstractNumId w:val="7"/>
  </w:num>
  <w:num w:numId="2" w16cid:durableId="525289572">
    <w:abstractNumId w:val="6"/>
  </w:num>
  <w:num w:numId="3" w16cid:durableId="537396704">
    <w:abstractNumId w:val="5"/>
  </w:num>
  <w:num w:numId="4" w16cid:durableId="364644755">
    <w:abstractNumId w:val="0"/>
  </w:num>
  <w:num w:numId="5" w16cid:durableId="434594081">
    <w:abstractNumId w:val="4"/>
  </w:num>
  <w:num w:numId="6" w16cid:durableId="1561088214">
    <w:abstractNumId w:val="3"/>
  </w:num>
  <w:num w:numId="7" w16cid:durableId="2141994564">
    <w:abstractNumId w:val="2"/>
  </w:num>
  <w:num w:numId="8" w16cid:durableId="178502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40"/>
    <w:rsid w:val="000C725C"/>
    <w:rsid w:val="001A1F10"/>
    <w:rsid w:val="001E2D79"/>
    <w:rsid w:val="002F3458"/>
    <w:rsid w:val="00433FBB"/>
    <w:rsid w:val="00463953"/>
    <w:rsid w:val="00473821"/>
    <w:rsid w:val="00715767"/>
    <w:rsid w:val="00726E8C"/>
    <w:rsid w:val="00827440"/>
    <w:rsid w:val="0090100C"/>
    <w:rsid w:val="009725F1"/>
    <w:rsid w:val="00C34390"/>
    <w:rsid w:val="00C45E13"/>
    <w:rsid w:val="00DA5A0F"/>
    <w:rsid w:val="00F53D9C"/>
    <w:rsid w:val="00F70C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095C"/>
  <w15:chartTrackingRefBased/>
  <w15:docId w15:val="{5067D45B-F8F5-4EA5-AFA4-60BA6997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F10"/>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827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440"/>
    <w:rPr>
      <w:rFonts w:eastAsiaTheme="majorEastAsia" w:cstheme="majorBidi"/>
      <w:color w:val="272727" w:themeColor="text1" w:themeTint="D8"/>
    </w:rPr>
  </w:style>
  <w:style w:type="paragraph" w:styleId="Title">
    <w:name w:val="Title"/>
    <w:basedOn w:val="Normal"/>
    <w:next w:val="Normal"/>
    <w:link w:val="TitleChar"/>
    <w:uiPriority w:val="10"/>
    <w:qFormat/>
    <w:rsid w:val="00827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440"/>
    <w:pPr>
      <w:spacing w:before="160"/>
      <w:jc w:val="center"/>
    </w:pPr>
    <w:rPr>
      <w:i/>
      <w:iCs/>
      <w:color w:val="404040" w:themeColor="text1" w:themeTint="BF"/>
    </w:rPr>
  </w:style>
  <w:style w:type="character" w:customStyle="1" w:styleId="QuoteChar">
    <w:name w:val="Quote Char"/>
    <w:basedOn w:val="DefaultParagraphFont"/>
    <w:link w:val="Quote"/>
    <w:uiPriority w:val="29"/>
    <w:rsid w:val="00827440"/>
    <w:rPr>
      <w:i/>
      <w:iCs/>
      <w:color w:val="404040" w:themeColor="text1" w:themeTint="BF"/>
    </w:rPr>
  </w:style>
  <w:style w:type="paragraph" w:styleId="ListParagraph">
    <w:name w:val="List Paragraph"/>
    <w:basedOn w:val="Normal"/>
    <w:uiPriority w:val="34"/>
    <w:qFormat/>
    <w:rsid w:val="00827440"/>
    <w:pPr>
      <w:ind w:left="720"/>
      <w:contextualSpacing/>
    </w:pPr>
  </w:style>
  <w:style w:type="character" w:styleId="IntenseEmphasis">
    <w:name w:val="Intense Emphasis"/>
    <w:basedOn w:val="DefaultParagraphFont"/>
    <w:uiPriority w:val="21"/>
    <w:qFormat/>
    <w:rsid w:val="00827440"/>
    <w:rPr>
      <w:i/>
      <w:iCs/>
      <w:color w:val="0F4761" w:themeColor="accent1" w:themeShade="BF"/>
    </w:rPr>
  </w:style>
  <w:style w:type="paragraph" w:styleId="IntenseQuote">
    <w:name w:val="Intense Quote"/>
    <w:basedOn w:val="Normal"/>
    <w:next w:val="Normal"/>
    <w:link w:val="IntenseQuoteChar"/>
    <w:uiPriority w:val="30"/>
    <w:qFormat/>
    <w:rsid w:val="00827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440"/>
    <w:rPr>
      <w:i/>
      <w:iCs/>
      <w:color w:val="0F4761" w:themeColor="accent1" w:themeShade="BF"/>
    </w:rPr>
  </w:style>
  <w:style w:type="character" w:styleId="IntenseReference">
    <w:name w:val="Intense Reference"/>
    <w:basedOn w:val="DefaultParagraphFont"/>
    <w:uiPriority w:val="32"/>
    <w:qFormat/>
    <w:rsid w:val="00827440"/>
    <w:rPr>
      <w:b/>
      <w:bCs/>
      <w:smallCaps/>
      <w:color w:val="0F4761" w:themeColor="accent1" w:themeShade="BF"/>
      <w:spacing w:val="5"/>
    </w:rPr>
  </w:style>
  <w:style w:type="paragraph" w:styleId="BodyText">
    <w:name w:val="Body Text"/>
    <w:basedOn w:val="Normal"/>
    <w:link w:val="BodyTextChar"/>
    <w:uiPriority w:val="99"/>
    <w:unhideWhenUsed/>
    <w:rsid w:val="001A1F10"/>
    <w:pPr>
      <w:spacing w:after="120"/>
    </w:pPr>
  </w:style>
  <w:style w:type="character" w:customStyle="1" w:styleId="BodyTextChar">
    <w:name w:val="Body Text Char"/>
    <w:basedOn w:val="DefaultParagraphFont"/>
    <w:link w:val="BodyText"/>
    <w:uiPriority w:val="99"/>
    <w:rsid w:val="001A1F10"/>
    <w:rPr>
      <w:rFonts w:eastAsiaTheme="minorEastAsia"/>
      <w:kern w:val="0"/>
      <w:lang w:val="en-US"/>
      <w14:ligatures w14:val="none"/>
    </w:rPr>
  </w:style>
  <w:style w:type="table" w:styleId="TableGrid">
    <w:name w:val="Table Grid"/>
    <w:basedOn w:val="TableNormal"/>
    <w:uiPriority w:val="39"/>
    <w:rsid w:val="001A1F10"/>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A1F10"/>
    <w:pPr>
      <w:spacing w:after="0" w:line="240" w:lineRule="auto"/>
    </w:pPr>
    <w:rPr>
      <w:lang w:val="ru-RU"/>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1A1F10"/>
    <w:pPr>
      <w:widowControl w:val="0"/>
      <w:autoSpaceDE w:val="0"/>
      <w:autoSpaceDN w:val="0"/>
      <w:spacing w:before="7" w:after="0" w:line="240" w:lineRule="auto"/>
      <w:ind w:left="13"/>
    </w:pPr>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3102">
      <w:bodyDiv w:val="1"/>
      <w:marLeft w:val="0"/>
      <w:marRight w:val="0"/>
      <w:marTop w:val="0"/>
      <w:marBottom w:val="0"/>
      <w:divBdr>
        <w:top w:val="none" w:sz="0" w:space="0" w:color="auto"/>
        <w:left w:val="none" w:sz="0" w:space="0" w:color="auto"/>
        <w:bottom w:val="none" w:sz="0" w:space="0" w:color="auto"/>
        <w:right w:val="none" w:sz="0" w:space="0" w:color="auto"/>
      </w:divBdr>
    </w:div>
    <w:div w:id="99421966">
      <w:bodyDiv w:val="1"/>
      <w:marLeft w:val="0"/>
      <w:marRight w:val="0"/>
      <w:marTop w:val="0"/>
      <w:marBottom w:val="0"/>
      <w:divBdr>
        <w:top w:val="none" w:sz="0" w:space="0" w:color="auto"/>
        <w:left w:val="none" w:sz="0" w:space="0" w:color="auto"/>
        <w:bottom w:val="none" w:sz="0" w:space="0" w:color="auto"/>
        <w:right w:val="none" w:sz="0" w:space="0" w:color="auto"/>
      </w:divBdr>
    </w:div>
    <w:div w:id="128516738">
      <w:bodyDiv w:val="1"/>
      <w:marLeft w:val="0"/>
      <w:marRight w:val="0"/>
      <w:marTop w:val="0"/>
      <w:marBottom w:val="0"/>
      <w:divBdr>
        <w:top w:val="none" w:sz="0" w:space="0" w:color="auto"/>
        <w:left w:val="none" w:sz="0" w:space="0" w:color="auto"/>
        <w:bottom w:val="none" w:sz="0" w:space="0" w:color="auto"/>
        <w:right w:val="none" w:sz="0" w:space="0" w:color="auto"/>
      </w:divBdr>
    </w:div>
    <w:div w:id="181863024">
      <w:bodyDiv w:val="1"/>
      <w:marLeft w:val="0"/>
      <w:marRight w:val="0"/>
      <w:marTop w:val="0"/>
      <w:marBottom w:val="0"/>
      <w:divBdr>
        <w:top w:val="none" w:sz="0" w:space="0" w:color="auto"/>
        <w:left w:val="none" w:sz="0" w:space="0" w:color="auto"/>
        <w:bottom w:val="none" w:sz="0" w:space="0" w:color="auto"/>
        <w:right w:val="none" w:sz="0" w:space="0" w:color="auto"/>
      </w:divBdr>
    </w:div>
    <w:div w:id="194972165">
      <w:bodyDiv w:val="1"/>
      <w:marLeft w:val="0"/>
      <w:marRight w:val="0"/>
      <w:marTop w:val="0"/>
      <w:marBottom w:val="0"/>
      <w:divBdr>
        <w:top w:val="none" w:sz="0" w:space="0" w:color="auto"/>
        <w:left w:val="none" w:sz="0" w:space="0" w:color="auto"/>
        <w:bottom w:val="none" w:sz="0" w:space="0" w:color="auto"/>
        <w:right w:val="none" w:sz="0" w:space="0" w:color="auto"/>
      </w:divBdr>
    </w:div>
    <w:div w:id="293758256">
      <w:bodyDiv w:val="1"/>
      <w:marLeft w:val="0"/>
      <w:marRight w:val="0"/>
      <w:marTop w:val="0"/>
      <w:marBottom w:val="0"/>
      <w:divBdr>
        <w:top w:val="none" w:sz="0" w:space="0" w:color="auto"/>
        <w:left w:val="none" w:sz="0" w:space="0" w:color="auto"/>
        <w:bottom w:val="none" w:sz="0" w:space="0" w:color="auto"/>
        <w:right w:val="none" w:sz="0" w:space="0" w:color="auto"/>
      </w:divBdr>
    </w:div>
    <w:div w:id="307831344">
      <w:bodyDiv w:val="1"/>
      <w:marLeft w:val="0"/>
      <w:marRight w:val="0"/>
      <w:marTop w:val="0"/>
      <w:marBottom w:val="0"/>
      <w:divBdr>
        <w:top w:val="none" w:sz="0" w:space="0" w:color="auto"/>
        <w:left w:val="none" w:sz="0" w:space="0" w:color="auto"/>
        <w:bottom w:val="none" w:sz="0" w:space="0" w:color="auto"/>
        <w:right w:val="none" w:sz="0" w:space="0" w:color="auto"/>
      </w:divBdr>
    </w:div>
    <w:div w:id="361633508">
      <w:bodyDiv w:val="1"/>
      <w:marLeft w:val="0"/>
      <w:marRight w:val="0"/>
      <w:marTop w:val="0"/>
      <w:marBottom w:val="0"/>
      <w:divBdr>
        <w:top w:val="none" w:sz="0" w:space="0" w:color="auto"/>
        <w:left w:val="none" w:sz="0" w:space="0" w:color="auto"/>
        <w:bottom w:val="none" w:sz="0" w:space="0" w:color="auto"/>
        <w:right w:val="none" w:sz="0" w:space="0" w:color="auto"/>
      </w:divBdr>
    </w:div>
    <w:div w:id="365251658">
      <w:bodyDiv w:val="1"/>
      <w:marLeft w:val="0"/>
      <w:marRight w:val="0"/>
      <w:marTop w:val="0"/>
      <w:marBottom w:val="0"/>
      <w:divBdr>
        <w:top w:val="none" w:sz="0" w:space="0" w:color="auto"/>
        <w:left w:val="none" w:sz="0" w:space="0" w:color="auto"/>
        <w:bottom w:val="none" w:sz="0" w:space="0" w:color="auto"/>
        <w:right w:val="none" w:sz="0" w:space="0" w:color="auto"/>
      </w:divBdr>
    </w:div>
    <w:div w:id="419062365">
      <w:bodyDiv w:val="1"/>
      <w:marLeft w:val="0"/>
      <w:marRight w:val="0"/>
      <w:marTop w:val="0"/>
      <w:marBottom w:val="0"/>
      <w:divBdr>
        <w:top w:val="none" w:sz="0" w:space="0" w:color="auto"/>
        <w:left w:val="none" w:sz="0" w:space="0" w:color="auto"/>
        <w:bottom w:val="none" w:sz="0" w:space="0" w:color="auto"/>
        <w:right w:val="none" w:sz="0" w:space="0" w:color="auto"/>
      </w:divBdr>
    </w:div>
    <w:div w:id="421727753">
      <w:bodyDiv w:val="1"/>
      <w:marLeft w:val="0"/>
      <w:marRight w:val="0"/>
      <w:marTop w:val="0"/>
      <w:marBottom w:val="0"/>
      <w:divBdr>
        <w:top w:val="none" w:sz="0" w:space="0" w:color="auto"/>
        <w:left w:val="none" w:sz="0" w:space="0" w:color="auto"/>
        <w:bottom w:val="none" w:sz="0" w:space="0" w:color="auto"/>
        <w:right w:val="none" w:sz="0" w:space="0" w:color="auto"/>
      </w:divBdr>
    </w:div>
    <w:div w:id="529146572">
      <w:bodyDiv w:val="1"/>
      <w:marLeft w:val="0"/>
      <w:marRight w:val="0"/>
      <w:marTop w:val="0"/>
      <w:marBottom w:val="0"/>
      <w:divBdr>
        <w:top w:val="none" w:sz="0" w:space="0" w:color="auto"/>
        <w:left w:val="none" w:sz="0" w:space="0" w:color="auto"/>
        <w:bottom w:val="none" w:sz="0" w:space="0" w:color="auto"/>
        <w:right w:val="none" w:sz="0" w:space="0" w:color="auto"/>
      </w:divBdr>
    </w:div>
    <w:div w:id="727337300">
      <w:bodyDiv w:val="1"/>
      <w:marLeft w:val="0"/>
      <w:marRight w:val="0"/>
      <w:marTop w:val="0"/>
      <w:marBottom w:val="0"/>
      <w:divBdr>
        <w:top w:val="none" w:sz="0" w:space="0" w:color="auto"/>
        <w:left w:val="none" w:sz="0" w:space="0" w:color="auto"/>
        <w:bottom w:val="none" w:sz="0" w:space="0" w:color="auto"/>
        <w:right w:val="none" w:sz="0" w:space="0" w:color="auto"/>
      </w:divBdr>
    </w:div>
    <w:div w:id="888760106">
      <w:bodyDiv w:val="1"/>
      <w:marLeft w:val="0"/>
      <w:marRight w:val="0"/>
      <w:marTop w:val="0"/>
      <w:marBottom w:val="0"/>
      <w:divBdr>
        <w:top w:val="none" w:sz="0" w:space="0" w:color="auto"/>
        <w:left w:val="none" w:sz="0" w:space="0" w:color="auto"/>
        <w:bottom w:val="none" w:sz="0" w:space="0" w:color="auto"/>
        <w:right w:val="none" w:sz="0" w:space="0" w:color="auto"/>
      </w:divBdr>
    </w:div>
    <w:div w:id="912934223">
      <w:bodyDiv w:val="1"/>
      <w:marLeft w:val="0"/>
      <w:marRight w:val="0"/>
      <w:marTop w:val="0"/>
      <w:marBottom w:val="0"/>
      <w:divBdr>
        <w:top w:val="none" w:sz="0" w:space="0" w:color="auto"/>
        <w:left w:val="none" w:sz="0" w:space="0" w:color="auto"/>
        <w:bottom w:val="none" w:sz="0" w:space="0" w:color="auto"/>
        <w:right w:val="none" w:sz="0" w:space="0" w:color="auto"/>
      </w:divBdr>
    </w:div>
    <w:div w:id="970017299">
      <w:bodyDiv w:val="1"/>
      <w:marLeft w:val="0"/>
      <w:marRight w:val="0"/>
      <w:marTop w:val="0"/>
      <w:marBottom w:val="0"/>
      <w:divBdr>
        <w:top w:val="none" w:sz="0" w:space="0" w:color="auto"/>
        <w:left w:val="none" w:sz="0" w:space="0" w:color="auto"/>
        <w:bottom w:val="none" w:sz="0" w:space="0" w:color="auto"/>
        <w:right w:val="none" w:sz="0" w:space="0" w:color="auto"/>
      </w:divBdr>
    </w:div>
    <w:div w:id="985360735">
      <w:bodyDiv w:val="1"/>
      <w:marLeft w:val="0"/>
      <w:marRight w:val="0"/>
      <w:marTop w:val="0"/>
      <w:marBottom w:val="0"/>
      <w:divBdr>
        <w:top w:val="none" w:sz="0" w:space="0" w:color="auto"/>
        <w:left w:val="none" w:sz="0" w:space="0" w:color="auto"/>
        <w:bottom w:val="none" w:sz="0" w:space="0" w:color="auto"/>
        <w:right w:val="none" w:sz="0" w:space="0" w:color="auto"/>
      </w:divBdr>
    </w:div>
    <w:div w:id="993099402">
      <w:bodyDiv w:val="1"/>
      <w:marLeft w:val="0"/>
      <w:marRight w:val="0"/>
      <w:marTop w:val="0"/>
      <w:marBottom w:val="0"/>
      <w:divBdr>
        <w:top w:val="none" w:sz="0" w:space="0" w:color="auto"/>
        <w:left w:val="none" w:sz="0" w:space="0" w:color="auto"/>
        <w:bottom w:val="none" w:sz="0" w:space="0" w:color="auto"/>
        <w:right w:val="none" w:sz="0" w:space="0" w:color="auto"/>
      </w:divBdr>
    </w:div>
    <w:div w:id="997344955">
      <w:bodyDiv w:val="1"/>
      <w:marLeft w:val="0"/>
      <w:marRight w:val="0"/>
      <w:marTop w:val="0"/>
      <w:marBottom w:val="0"/>
      <w:divBdr>
        <w:top w:val="none" w:sz="0" w:space="0" w:color="auto"/>
        <w:left w:val="none" w:sz="0" w:space="0" w:color="auto"/>
        <w:bottom w:val="none" w:sz="0" w:space="0" w:color="auto"/>
        <w:right w:val="none" w:sz="0" w:space="0" w:color="auto"/>
      </w:divBdr>
    </w:div>
    <w:div w:id="1111627315">
      <w:bodyDiv w:val="1"/>
      <w:marLeft w:val="0"/>
      <w:marRight w:val="0"/>
      <w:marTop w:val="0"/>
      <w:marBottom w:val="0"/>
      <w:divBdr>
        <w:top w:val="none" w:sz="0" w:space="0" w:color="auto"/>
        <w:left w:val="none" w:sz="0" w:space="0" w:color="auto"/>
        <w:bottom w:val="none" w:sz="0" w:space="0" w:color="auto"/>
        <w:right w:val="none" w:sz="0" w:space="0" w:color="auto"/>
      </w:divBdr>
    </w:div>
    <w:div w:id="1119687491">
      <w:bodyDiv w:val="1"/>
      <w:marLeft w:val="0"/>
      <w:marRight w:val="0"/>
      <w:marTop w:val="0"/>
      <w:marBottom w:val="0"/>
      <w:divBdr>
        <w:top w:val="none" w:sz="0" w:space="0" w:color="auto"/>
        <w:left w:val="none" w:sz="0" w:space="0" w:color="auto"/>
        <w:bottom w:val="none" w:sz="0" w:space="0" w:color="auto"/>
        <w:right w:val="none" w:sz="0" w:space="0" w:color="auto"/>
      </w:divBdr>
    </w:div>
    <w:div w:id="1126629533">
      <w:bodyDiv w:val="1"/>
      <w:marLeft w:val="0"/>
      <w:marRight w:val="0"/>
      <w:marTop w:val="0"/>
      <w:marBottom w:val="0"/>
      <w:divBdr>
        <w:top w:val="none" w:sz="0" w:space="0" w:color="auto"/>
        <w:left w:val="none" w:sz="0" w:space="0" w:color="auto"/>
        <w:bottom w:val="none" w:sz="0" w:space="0" w:color="auto"/>
        <w:right w:val="none" w:sz="0" w:space="0" w:color="auto"/>
      </w:divBdr>
    </w:div>
    <w:div w:id="1128163143">
      <w:bodyDiv w:val="1"/>
      <w:marLeft w:val="0"/>
      <w:marRight w:val="0"/>
      <w:marTop w:val="0"/>
      <w:marBottom w:val="0"/>
      <w:divBdr>
        <w:top w:val="none" w:sz="0" w:space="0" w:color="auto"/>
        <w:left w:val="none" w:sz="0" w:space="0" w:color="auto"/>
        <w:bottom w:val="none" w:sz="0" w:space="0" w:color="auto"/>
        <w:right w:val="none" w:sz="0" w:space="0" w:color="auto"/>
      </w:divBdr>
    </w:div>
    <w:div w:id="1173839430">
      <w:bodyDiv w:val="1"/>
      <w:marLeft w:val="0"/>
      <w:marRight w:val="0"/>
      <w:marTop w:val="0"/>
      <w:marBottom w:val="0"/>
      <w:divBdr>
        <w:top w:val="none" w:sz="0" w:space="0" w:color="auto"/>
        <w:left w:val="none" w:sz="0" w:space="0" w:color="auto"/>
        <w:bottom w:val="none" w:sz="0" w:space="0" w:color="auto"/>
        <w:right w:val="none" w:sz="0" w:space="0" w:color="auto"/>
      </w:divBdr>
    </w:div>
    <w:div w:id="1274749487">
      <w:bodyDiv w:val="1"/>
      <w:marLeft w:val="0"/>
      <w:marRight w:val="0"/>
      <w:marTop w:val="0"/>
      <w:marBottom w:val="0"/>
      <w:divBdr>
        <w:top w:val="none" w:sz="0" w:space="0" w:color="auto"/>
        <w:left w:val="none" w:sz="0" w:space="0" w:color="auto"/>
        <w:bottom w:val="none" w:sz="0" w:space="0" w:color="auto"/>
        <w:right w:val="none" w:sz="0" w:space="0" w:color="auto"/>
      </w:divBdr>
    </w:div>
    <w:div w:id="1308781059">
      <w:bodyDiv w:val="1"/>
      <w:marLeft w:val="0"/>
      <w:marRight w:val="0"/>
      <w:marTop w:val="0"/>
      <w:marBottom w:val="0"/>
      <w:divBdr>
        <w:top w:val="none" w:sz="0" w:space="0" w:color="auto"/>
        <w:left w:val="none" w:sz="0" w:space="0" w:color="auto"/>
        <w:bottom w:val="none" w:sz="0" w:space="0" w:color="auto"/>
        <w:right w:val="none" w:sz="0" w:space="0" w:color="auto"/>
      </w:divBdr>
    </w:div>
    <w:div w:id="1312172987">
      <w:bodyDiv w:val="1"/>
      <w:marLeft w:val="0"/>
      <w:marRight w:val="0"/>
      <w:marTop w:val="0"/>
      <w:marBottom w:val="0"/>
      <w:divBdr>
        <w:top w:val="none" w:sz="0" w:space="0" w:color="auto"/>
        <w:left w:val="none" w:sz="0" w:space="0" w:color="auto"/>
        <w:bottom w:val="none" w:sz="0" w:space="0" w:color="auto"/>
        <w:right w:val="none" w:sz="0" w:space="0" w:color="auto"/>
      </w:divBdr>
    </w:div>
    <w:div w:id="1313101262">
      <w:bodyDiv w:val="1"/>
      <w:marLeft w:val="0"/>
      <w:marRight w:val="0"/>
      <w:marTop w:val="0"/>
      <w:marBottom w:val="0"/>
      <w:divBdr>
        <w:top w:val="none" w:sz="0" w:space="0" w:color="auto"/>
        <w:left w:val="none" w:sz="0" w:space="0" w:color="auto"/>
        <w:bottom w:val="none" w:sz="0" w:space="0" w:color="auto"/>
        <w:right w:val="none" w:sz="0" w:space="0" w:color="auto"/>
      </w:divBdr>
    </w:div>
    <w:div w:id="1320379803">
      <w:bodyDiv w:val="1"/>
      <w:marLeft w:val="0"/>
      <w:marRight w:val="0"/>
      <w:marTop w:val="0"/>
      <w:marBottom w:val="0"/>
      <w:divBdr>
        <w:top w:val="none" w:sz="0" w:space="0" w:color="auto"/>
        <w:left w:val="none" w:sz="0" w:space="0" w:color="auto"/>
        <w:bottom w:val="none" w:sz="0" w:space="0" w:color="auto"/>
        <w:right w:val="none" w:sz="0" w:space="0" w:color="auto"/>
      </w:divBdr>
    </w:div>
    <w:div w:id="1386179747">
      <w:bodyDiv w:val="1"/>
      <w:marLeft w:val="0"/>
      <w:marRight w:val="0"/>
      <w:marTop w:val="0"/>
      <w:marBottom w:val="0"/>
      <w:divBdr>
        <w:top w:val="none" w:sz="0" w:space="0" w:color="auto"/>
        <w:left w:val="none" w:sz="0" w:space="0" w:color="auto"/>
        <w:bottom w:val="none" w:sz="0" w:space="0" w:color="auto"/>
        <w:right w:val="none" w:sz="0" w:space="0" w:color="auto"/>
      </w:divBdr>
    </w:div>
    <w:div w:id="1407344515">
      <w:bodyDiv w:val="1"/>
      <w:marLeft w:val="0"/>
      <w:marRight w:val="0"/>
      <w:marTop w:val="0"/>
      <w:marBottom w:val="0"/>
      <w:divBdr>
        <w:top w:val="none" w:sz="0" w:space="0" w:color="auto"/>
        <w:left w:val="none" w:sz="0" w:space="0" w:color="auto"/>
        <w:bottom w:val="none" w:sz="0" w:space="0" w:color="auto"/>
        <w:right w:val="none" w:sz="0" w:space="0" w:color="auto"/>
      </w:divBdr>
    </w:div>
    <w:div w:id="1437940684">
      <w:bodyDiv w:val="1"/>
      <w:marLeft w:val="0"/>
      <w:marRight w:val="0"/>
      <w:marTop w:val="0"/>
      <w:marBottom w:val="0"/>
      <w:divBdr>
        <w:top w:val="none" w:sz="0" w:space="0" w:color="auto"/>
        <w:left w:val="none" w:sz="0" w:space="0" w:color="auto"/>
        <w:bottom w:val="none" w:sz="0" w:space="0" w:color="auto"/>
        <w:right w:val="none" w:sz="0" w:space="0" w:color="auto"/>
      </w:divBdr>
    </w:div>
    <w:div w:id="1560362052">
      <w:bodyDiv w:val="1"/>
      <w:marLeft w:val="0"/>
      <w:marRight w:val="0"/>
      <w:marTop w:val="0"/>
      <w:marBottom w:val="0"/>
      <w:divBdr>
        <w:top w:val="none" w:sz="0" w:space="0" w:color="auto"/>
        <w:left w:val="none" w:sz="0" w:space="0" w:color="auto"/>
        <w:bottom w:val="none" w:sz="0" w:space="0" w:color="auto"/>
        <w:right w:val="none" w:sz="0" w:space="0" w:color="auto"/>
      </w:divBdr>
    </w:div>
    <w:div w:id="1604263027">
      <w:bodyDiv w:val="1"/>
      <w:marLeft w:val="0"/>
      <w:marRight w:val="0"/>
      <w:marTop w:val="0"/>
      <w:marBottom w:val="0"/>
      <w:divBdr>
        <w:top w:val="none" w:sz="0" w:space="0" w:color="auto"/>
        <w:left w:val="none" w:sz="0" w:space="0" w:color="auto"/>
        <w:bottom w:val="none" w:sz="0" w:space="0" w:color="auto"/>
        <w:right w:val="none" w:sz="0" w:space="0" w:color="auto"/>
      </w:divBdr>
    </w:div>
    <w:div w:id="1625383220">
      <w:bodyDiv w:val="1"/>
      <w:marLeft w:val="0"/>
      <w:marRight w:val="0"/>
      <w:marTop w:val="0"/>
      <w:marBottom w:val="0"/>
      <w:divBdr>
        <w:top w:val="none" w:sz="0" w:space="0" w:color="auto"/>
        <w:left w:val="none" w:sz="0" w:space="0" w:color="auto"/>
        <w:bottom w:val="none" w:sz="0" w:space="0" w:color="auto"/>
        <w:right w:val="none" w:sz="0" w:space="0" w:color="auto"/>
      </w:divBdr>
    </w:div>
    <w:div w:id="1651402626">
      <w:bodyDiv w:val="1"/>
      <w:marLeft w:val="0"/>
      <w:marRight w:val="0"/>
      <w:marTop w:val="0"/>
      <w:marBottom w:val="0"/>
      <w:divBdr>
        <w:top w:val="none" w:sz="0" w:space="0" w:color="auto"/>
        <w:left w:val="none" w:sz="0" w:space="0" w:color="auto"/>
        <w:bottom w:val="none" w:sz="0" w:space="0" w:color="auto"/>
        <w:right w:val="none" w:sz="0" w:space="0" w:color="auto"/>
      </w:divBdr>
    </w:div>
    <w:div w:id="1663193153">
      <w:bodyDiv w:val="1"/>
      <w:marLeft w:val="0"/>
      <w:marRight w:val="0"/>
      <w:marTop w:val="0"/>
      <w:marBottom w:val="0"/>
      <w:divBdr>
        <w:top w:val="none" w:sz="0" w:space="0" w:color="auto"/>
        <w:left w:val="none" w:sz="0" w:space="0" w:color="auto"/>
        <w:bottom w:val="none" w:sz="0" w:space="0" w:color="auto"/>
        <w:right w:val="none" w:sz="0" w:space="0" w:color="auto"/>
      </w:divBdr>
    </w:div>
    <w:div w:id="1731683501">
      <w:bodyDiv w:val="1"/>
      <w:marLeft w:val="0"/>
      <w:marRight w:val="0"/>
      <w:marTop w:val="0"/>
      <w:marBottom w:val="0"/>
      <w:divBdr>
        <w:top w:val="none" w:sz="0" w:space="0" w:color="auto"/>
        <w:left w:val="none" w:sz="0" w:space="0" w:color="auto"/>
        <w:bottom w:val="none" w:sz="0" w:space="0" w:color="auto"/>
        <w:right w:val="none" w:sz="0" w:space="0" w:color="auto"/>
      </w:divBdr>
    </w:div>
    <w:div w:id="1762752657">
      <w:bodyDiv w:val="1"/>
      <w:marLeft w:val="0"/>
      <w:marRight w:val="0"/>
      <w:marTop w:val="0"/>
      <w:marBottom w:val="0"/>
      <w:divBdr>
        <w:top w:val="none" w:sz="0" w:space="0" w:color="auto"/>
        <w:left w:val="none" w:sz="0" w:space="0" w:color="auto"/>
        <w:bottom w:val="none" w:sz="0" w:space="0" w:color="auto"/>
        <w:right w:val="none" w:sz="0" w:space="0" w:color="auto"/>
      </w:divBdr>
    </w:div>
    <w:div w:id="1775591963">
      <w:bodyDiv w:val="1"/>
      <w:marLeft w:val="0"/>
      <w:marRight w:val="0"/>
      <w:marTop w:val="0"/>
      <w:marBottom w:val="0"/>
      <w:divBdr>
        <w:top w:val="none" w:sz="0" w:space="0" w:color="auto"/>
        <w:left w:val="none" w:sz="0" w:space="0" w:color="auto"/>
        <w:bottom w:val="none" w:sz="0" w:space="0" w:color="auto"/>
        <w:right w:val="none" w:sz="0" w:space="0" w:color="auto"/>
      </w:divBdr>
    </w:div>
    <w:div w:id="1890141591">
      <w:bodyDiv w:val="1"/>
      <w:marLeft w:val="0"/>
      <w:marRight w:val="0"/>
      <w:marTop w:val="0"/>
      <w:marBottom w:val="0"/>
      <w:divBdr>
        <w:top w:val="none" w:sz="0" w:space="0" w:color="auto"/>
        <w:left w:val="none" w:sz="0" w:space="0" w:color="auto"/>
        <w:bottom w:val="none" w:sz="0" w:space="0" w:color="auto"/>
        <w:right w:val="none" w:sz="0" w:space="0" w:color="auto"/>
      </w:divBdr>
    </w:div>
    <w:div w:id="1945067210">
      <w:bodyDiv w:val="1"/>
      <w:marLeft w:val="0"/>
      <w:marRight w:val="0"/>
      <w:marTop w:val="0"/>
      <w:marBottom w:val="0"/>
      <w:divBdr>
        <w:top w:val="none" w:sz="0" w:space="0" w:color="auto"/>
        <w:left w:val="none" w:sz="0" w:space="0" w:color="auto"/>
        <w:bottom w:val="none" w:sz="0" w:space="0" w:color="auto"/>
        <w:right w:val="none" w:sz="0" w:space="0" w:color="auto"/>
      </w:divBdr>
    </w:div>
    <w:div w:id="1970043917">
      <w:bodyDiv w:val="1"/>
      <w:marLeft w:val="0"/>
      <w:marRight w:val="0"/>
      <w:marTop w:val="0"/>
      <w:marBottom w:val="0"/>
      <w:divBdr>
        <w:top w:val="none" w:sz="0" w:space="0" w:color="auto"/>
        <w:left w:val="none" w:sz="0" w:space="0" w:color="auto"/>
        <w:bottom w:val="none" w:sz="0" w:space="0" w:color="auto"/>
        <w:right w:val="none" w:sz="0" w:space="0" w:color="auto"/>
      </w:divBdr>
    </w:div>
    <w:div w:id="1971547394">
      <w:bodyDiv w:val="1"/>
      <w:marLeft w:val="0"/>
      <w:marRight w:val="0"/>
      <w:marTop w:val="0"/>
      <w:marBottom w:val="0"/>
      <w:divBdr>
        <w:top w:val="none" w:sz="0" w:space="0" w:color="auto"/>
        <w:left w:val="none" w:sz="0" w:space="0" w:color="auto"/>
        <w:bottom w:val="none" w:sz="0" w:space="0" w:color="auto"/>
        <w:right w:val="none" w:sz="0" w:space="0" w:color="auto"/>
      </w:divBdr>
    </w:div>
    <w:div w:id="1998876563">
      <w:bodyDiv w:val="1"/>
      <w:marLeft w:val="0"/>
      <w:marRight w:val="0"/>
      <w:marTop w:val="0"/>
      <w:marBottom w:val="0"/>
      <w:divBdr>
        <w:top w:val="none" w:sz="0" w:space="0" w:color="auto"/>
        <w:left w:val="none" w:sz="0" w:space="0" w:color="auto"/>
        <w:bottom w:val="none" w:sz="0" w:space="0" w:color="auto"/>
        <w:right w:val="none" w:sz="0" w:space="0" w:color="auto"/>
      </w:divBdr>
    </w:div>
    <w:div w:id="2000887072">
      <w:bodyDiv w:val="1"/>
      <w:marLeft w:val="0"/>
      <w:marRight w:val="0"/>
      <w:marTop w:val="0"/>
      <w:marBottom w:val="0"/>
      <w:divBdr>
        <w:top w:val="none" w:sz="0" w:space="0" w:color="auto"/>
        <w:left w:val="none" w:sz="0" w:space="0" w:color="auto"/>
        <w:bottom w:val="none" w:sz="0" w:space="0" w:color="auto"/>
        <w:right w:val="none" w:sz="0" w:space="0" w:color="auto"/>
      </w:divBdr>
    </w:div>
    <w:div w:id="2001037125">
      <w:bodyDiv w:val="1"/>
      <w:marLeft w:val="0"/>
      <w:marRight w:val="0"/>
      <w:marTop w:val="0"/>
      <w:marBottom w:val="0"/>
      <w:divBdr>
        <w:top w:val="none" w:sz="0" w:space="0" w:color="auto"/>
        <w:left w:val="none" w:sz="0" w:space="0" w:color="auto"/>
        <w:bottom w:val="none" w:sz="0" w:space="0" w:color="auto"/>
        <w:right w:val="none" w:sz="0" w:space="0" w:color="auto"/>
      </w:divBdr>
    </w:div>
    <w:div w:id="2035574924">
      <w:bodyDiv w:val="1"/>
      <w:marLeft w:val="0"/>
      <w:marRight w:val="0"/>
      <w:marTop w:val="0"/>
      <w:marBottom w:val="0"/>
      <w:divBdr>
        <w:top w:val="none" w:sz="0" w:space="0" w:color="auto"/>
        <w:left w:val="none" w:sz="0" w:space="0" w:color="auto"/>
        <w:bottom w:val="none" w:sz="0" w:space="0" w:color="auto"/>
        <w:right w:val="none" w:sz="0" w:space="0" w:color="auto"/>
      </w:divBdr>
    </w:div>
    <w:div w:id="2059426841">
      <w:bodyDiv w:val="1"/>
      <w:marLeft w:val="0"/>
      <w:marRight w:val="0"/>
      <w:marTop w:val="0"/>
      <w:marBottom w:val="0"/>
      <w:divBdr>
        <w:top w:val="none" w:sz="0" w:space="0" w:color="auto"/>
        <w:left w:val="none" w:sz="0" w:space="0" w:color="auto"/>
        <w:bottom w:val="none" w:sz="0" w:space="0" w:color="auto"/>
        <w:right w:val="none" w:sz="0" w:space="0" w:color="auto"/>
      </w:divBdr>
    </w:div>
    <w:div w:id="2081242888">
      <w:bodyDiv w:val="1"/>
      <w:marLeft w:val="0"/>
      <w:marRight w:val="0"/>
      <w:marTop w:val="0"/>
      <w:marBottom w:val="0"/>
      <w:divBdr>
        <w:top w:val="none" w:sz="0" w:space="0" w:color="auto"/>
        <w:left w:val="none" w:sz="0" w:space="0" w:color="auto"/>
        <w:bottom w:val="none" w:sz="0" w:space="0" w:color="auto"/>
        <w:right w:val="none" w:sz="0" w:space="0" w:color="auto"/>
      </w:divBdr>
    </w:div>
    <w:div w:id="2094621883">
      <w:bodyDiv w:val="1"/>
      <w:marLeft w:val="0"/>
      <w:marRight w:val="0"/>
      <w:marTop w:val="0"/>
      <w:marBottom w:val="0"/>
      <w:divBdr>
        <w:top w:val="none" w:sz="0" w:space="0" w:color="auto"/>
        <w:left w:val="none" w:sz="0" w:space="0" w:color="auto"/>
        <w:bottom w:val="none" w:sz="0" w:space="0" w:color="auto"/>
        <w:right w:val="none" w:sz="0" w:space="0" w:color="auto"/>
      </w:divBdr>
    </w:div>
    <w:div w:id="211905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dc:creator>
  <cp:keywords/>
  <dc:description/>
  <cp:lastModifiedBy>Kana ...</cp:lastModifiedBy>
  <cp:revision>5</cp:revision>
  <dcterms:created xsi:type="dcterms:W3CDTF">2025-01-20T02:57:00Z</dcterms:created>
  <dcterms:modified xsi:type="dcterms:W3CDTF">2025-01-21T03:29:00Z</dcterms:modified>
</cp:coreProperties>
</file>